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val="clear" w:color="auto" w:fill="auto"/>
        <w:jc w:val="right"/>
        <w:rPr/>
      </w:pPr>
      <w:r>
        <w:rPr/>
        <w:t>Приложение к постановлению администрации Ильинского муниципального района от 31.01.2019 №32</w:t>
      </w:r>
    </w:p>
    <w:p>
      <w:pPr>
        <w:pStyle w:val="11"/>
        <w:keepNext w:val="true"/>
        <w:keepLines/>
        <w:shd w:val="clear" w:color="auto" w:fill="auto"/>
        <w:spacing w:lineRule="auto" w:line="240" w:before="0" w:after="300"/>
        <w:jc w:val="center"/>
        <w:rPr/>
      </w:pPr>
      <w:bookmarkStart w:id="0" w:name="bookmark0"/>
      <w:bookmarkEnd w:id="0"/>
      <w:r>
        <w:rPr/>
        <w:t>Муниципальная программа</w:t>
      </w:r>
    </w:p>
    <w:p>
      <w:pPr>
        <w:pStyle w:val="12"/>
        <w:shd w:val="clear" w:color="auto" w:fill="auto"/>
        <w:spacing w:before="0" w:after="620"/>
        <w:ind w:hanging="0"/>
        <w:jc w:val="center"/>
        <w:rPr/>
      </w:pPr>
      <w:r>
        <w:rPr>
          <w:b/>
          <w:bCs/>
        </w:rPr>
        <w:t>«Энергосбережение и повышение энергетической эффективности в</w:t>
        <w:br/>
        <w:t>Ильинском муниципальном районе Ивановской области</w:t>
        <w:br/>
        <w:t>на 2019-2021 годы»</w:t>
      </w:r>
    </w:p>
    <w:p>
      <w:pPr>
        <w:pStyle w:val="Style22"/>
        <w:shd w:val="clear" w:color="auto" w:fill="auto"/>
        <w:ind w:left="3011" w:hanging="0"/>
        <w:rPr/>
      </w:pPr>
      <w:r>
        <w:rPr/>
        <w:t>ПАСПОРТ ПРОГРАММЫ</w:t>
      </w:r>
    </w:p>
    <w:tbl>
      <w:tblPr>
        <w:tblW w:w="9377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694"/>
        <w:gridCol w:w="6682"/>
      </w:tblGrid>
      <w:tr>
        <w:trPr>
          <w:trHeight w:val="1421" w:hRule="exac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80" w:after="0"/>
              <w:ind w:hanging="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64"/>
              <w:ind w:hanging="0"/>
              <w:rPr/>
            </w:pPr>
            <w:r>
              <w:rPr/>
              <w:t>Программа «Энергосбережение и повышение энергетической эффективности в Ильинском муниципальном районе Ивановской области на 2019- 2021 г.г.» (далее - Программа)</w:t>
            </w:r>
          </w:p>
        </w:tc>
      </w:tr>
      <w:tr>
        <w:trPr>
          <w:trHeight w:val="736" w:hRule="exac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Срок реализации Программы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rPr/>
            </w:pPr>
            <w:r>
              <w:rPr/>
              <w:t>2019-2021 г.</w:t>
            </w:r>
          </w:p>
        </w:tc>
      </w:tr>
      <w:tr>
        <w:trPr>
          <w:trHeight w:val="3043" w:hRule="exac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left="620" w:hanging="140"/>
              <w:jc w:val="left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302"/>
              <w:ind w:hanging="0"/>
              <w:jc w:val="center"/>
              <w:rPr/>
            </w:pPr>
            <w:r>
              <w:rPr/>
              <w:t>Федеральный закон от 23 ноября 2009 г. №261-ФЗ «Об энергосбережении и повышении энергетической эффективности и о внесении изменений в отдельные</w:t>
            </w:r>
          </w:p>
          <w:p>
            <w:pPr>
              <w:pStyle w:val="Style23"/>
              <w:shd w:val="clear" w:color="auto" w:fill="auto"/>
              <w:spacing w:lineRule="auto" w:line="302"/>
              <w:ind w:hanging="0"/>
              <w:jc w:val="center"/>
              <w:rPr/>
            </w:pPr>
            <w:r>
              <w:rPr/>
              <w:t>законодательные акты Российской Федерации»; иные нормативные правовые акты федерального, регионального законодательства, а также органов</w:t>
            </w:r>
          </w:p>
          <w:p>
            <w:pPr>
              <w:pStyle w:val="Style23"/>
              <w:shd w:val="clear" w:color="auto" w:fill="auto"/>
              <w:spacing w:lineRule="auto" w:line="302"/>
              <w:ind w:hanging="0"/>
              <w:jc w:val="center"/>
              <w:rPr/>
            </w:pPr>
            <w:r>
              <w:rPr/>
              <w:t>местного самоуправления Ивановской области в сфере энергосбережения</w:t>
            </w:r>
          </w:p>
        </w:tc>
      </w:tr>
      <w:tr>
        <w:trPr>
          <w:trHeight w:val="736" w:hRule="exac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Разработчик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rPr/>
            </w:pPr>
            <w:r>
              <w:rPr/>
              <w:t>Администрация Ильинского муниципального района</w:t>
            </w:r>
          </w:p>
          <w:p>
            <w:pPr>
              <w:pStyle w:val="Style23"/>
              <w:shd w:val="clear" w:color="auto" w:fill="auto"/>
              <w:spacing w:lineRule="auto" w:line="180"/>
              <w:ind w:left="2040" w:hanging="0"/>
              <w:jc w:val="left"/>
              <w:rPr/>
            </w:pPr>
            <w:r>
              <w:rPr/>
            </w:r>
          </w:p>
        </w:tc>
      </w:tr>
      <w:tr>
        <w:trPr>
          <w:trHeight w:val="2936" w:hRule="exac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Исполнители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4194" w:leader="none"/>
              </w:tabs>
              <w:ind w:hanging="0"/>
              <w:rPr/>
            </w:pPr>
            <w:r>
              <w:rPr/>
              <w:t>Администрация, Ильинского</w:t>
              <w:tab/>
              <w:t>муниципального</w:t>
            </w:r>
          </w:p>
          <w:p>
            <w:pPr>
              <w:pStyle w:val="Style23"/>
              <w:shd w:val="clear" w:color="auto" w:fill="auto"/>
              <w:tabs>
                <w:tab w:val="left" w:pos="1897" w:leader="none"/>
              </w:tabs>
              <w:ind w:hanging="0"/>
              <w:rPr/>
            </w:pPr>
            <w:r>
              <w:rPr/>
              <w:t>района;</w:t>
              <w:tab/>
            </w:r>
          </w:p>
          <w:p>
            <w:pPr>
              <w:pStyle w:val="Style23"/>
              <w:shd w:val="clear" w:color="auto" w:fill="auto"/>
              <w:tabs>
                <w:tab w:val="left" w:pos="2875" w:leader="none"/>
                <w:tab w:val="left" w:pos="5140" w:leader="none"/>
              </w:tabs>
              <w:ind w:hanging="0"/>
              <w:rPr/>
            </w:pPr>
            <w:r>
              <w:rPr/>
              <w:t>Отдел образования</w:t>
              <w:tab/>
              <w:t>администрации</w:t>
              <w:tab/>
              <w:t>Ильинского</w:t>
            </w:r>
          </w:p>
          <w:p>
            <w:pPr>
              <w:pStyle w:val="Style23"/>
              <w:shd w:val="clear" w:color="auto" w:fill="auto"/>
              <w:ind w:hanging="0"/>
              <w:rPr/>
            </w:pPr>
            <w:r>
              <w:rPr/>
              <w:t>муниципального района;</w:t>
            </w:r>
          </w:p>
          <w:p>
            <w:pPr>
              <w:pStyle w:val="Style23"/>
              <w:shd w:val="clear" w:color="auto" w:fill="auto"/>
              <w:tabs>
                <w:tab w:val="left" w:pos="2875" w:leader="none"/>
                <w:tab w:val="left" w:pos="5140" w:leader="none"/>
              </w:tabs>
              <w:ind w:hanging="0"/>
              <w:rPr/>
            </w:pPr>
            <w:r>
              <w:rPr/>
              <w:t>Финансовый отдел</w:t>
              <w:tab/>
              <w:t>администрации</w:t>
              <w:tab/>
              <w:t>Ильинского</w:t>
            </w:r>
          </w:p>
          <w:p>
            <w:pPr>
              <w:pStyle w:val="Style23"/>
              <w:shd w:val="clear" w:color="auto" w:fill="auto"/>
              <w:ind w:hanging="0"/>
              <w:rPr/>
            </w:pPr>
            <w:r>
              <w:rPr/>
              <w:t>муниципального района;</w:t>
            </w:r>
          </w:p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>МКУ «МФЦ Ильинского муниципального района»; Администрации сельских поселений Ильинского муниципального района (по согласованию).</w:t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941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945"/>
        <w:gridCol w:w="6472"/>
      </w:tblGrid>
      <w:tr>
        <w:trPr>
          <w:trHeight w:val="634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pageBreakBefore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61"/>
              <w:ind w:hanging="0"/>
              <w:jc w:val="left"/>
              <w:rPr/>
            </w:pPr>
            <w:r>
              <w:rPr/>
              <w:t>Предприятия, учреждения и организации Ильинского муниципального района.</w:t>
            </w:r>
          </w:p>
        </w:tc>
      </w:tr>
      <w:tr>
        <w:trPr>
          <w:trHeight w:val="2787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340" w:after="0"/>
              <w:ind w:hanging="0"/>
              <w:jc w:val="center"/>
              <w:rPr/>
            </w:pPr>
            <w:r>
              <w:rPr/>
              <w:t>Цель 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numPr>
                <w:ilvl w:val="0"/>
                <w:numId w:val="1"/>
              </w:numPr>
              <w:shd w:val="clear" w:color="auto" w:fill="auto"/>
              <w:tabs>
                <w:tab w:val="left" w:pos="158" w:leader="none"/>
              </w:tabs>
              <w:spacing w:lineRule="auto" w:line="288"/>
              <w:ind w:hanging="0"/>
              <w:jc w:val="left"/>
              <w:rPr/>
            </w:pPr>
            <w:r>
              <w:rPr/>
              <w:t>повышение энергетической эффективности использования энергоресурсов в организации,</w:t>
            </w:r>
          </w:p>
          <w:p>
            <w:pPr>
              <w:pStyle w:val="Style23"/>
              <w:numPr>
                <w:ilvl w:val="0"/>
                <w:numId w:val="1"/>
              </w:numPr>
              <w:shd w:val="clear" w:color="auto" w:fill="auto"/>
              <w:tabs>
                <w:tab w:val="left" w:pos="163" w:leader="none"/>
              </w:tabs>
              <w:spacing w:lineRule="auto" w:line="288"/>
              <w:ind w:hanging="0"/>
              <w:jc w:val="left"/>
              <w:rPr/>
            </w:pPr>
            <w:r>
              <w:rPr/>
              <w:t>снижение затрат на энергоресурсы;</w:t>
            </w:r>
          </w:p>
          <w:p>
            <w:pPr>
              <w:pStyle w:val="Style23"/>
              <w:numPr>
                <w:ilvl w:val="0"/>
                <w:numId w:val="1"/>
              </w:numPr>
              <w:shd w:val="clear" w:color="auto" w:fill="auto"/>
              <w:tabs>
                <w:tab w:val="left" w:pos="158" w:leader="none"/>
              </w:tabs>
              <w:spacing w:lineRule="auto" w:line="288"/>
              <w:ind w:hanging="0"/>
              <w:jc w:val="left"/>
              <w:rPr/>
            </w:pPr>
            <w:r>
              <w:rPr/>
              <w:t>снижение затрат на оплату энергоресурсов;</w:t>
            </w:r>
          </w:p>
          <w:p>
            <w:pPr>
              <w:pStyle w:val="Style23"/>
              <w:numPr>
                <w:ilvl w:val="0"/>
                <w:numId w:val="1"/>
              </w:numPr>
              <w:shd w:val="clear" w:color="auto" w:fill="auto"/>
              <w:tabs>
                <w:tab w:val="left" w:pos="163" w:leader="none"/>
              </w:tabs>
              <w:spacing w:lineRule="auto" w:line="288"/>
              <w:ind w:hanging="0"/>
              <w:jc w:val="left"/>
              <w:rPr/>
            </w:pPr>
            <w:r>
              <w:rPr/>
              <w:t>снижение в сопоставимых условиях объема потребленных учреждением воды, топлива, электрической энергии</w:t>
            </w:r>
          </w:p>
        </w:tc>
      </w:tr>
      <w:tr>
        <w:trPr>
          <w:trHeight w:val="2791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92" w:before="320" w:after="0"/>
              <w:ind w:hanging="0"/>
              <w:jc w:val="left"/>
              <w:rPr/>
            </w:pPr>
            <w:r>
              <w:rPr/>
              <w:t>Основные задачи 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90"/>
              <w:ind w:hanging="0"/>
              <w:jc w:val="left"/>
              <w:rPr/>
            </w:pPr>
            <w:r>
              <w:rPr/>
              <w:t>Задачи Программы:</w:t>
            </w:r>
          </w:p>
          <w:p>
            <w:pPr>
              <w:pStyle w:val="Style23"/>
              <w:numPr>
                <w:ilvl w:val="0"/>
                <w:numId w:val="2"/>
              </w:numPr>
              <w:shd w:val="clear" w:color="auto" w:fill="auto"/>
              <w:tabs>
                <w:tab w:val="left" w:pos="163" w:leader="none"/>
              </w:tabs>
              <w:spacing w:lineRule="auto" w:line="290"/>
              <w:ind w:hanging="0"/>
              <w:jc w:val="left"/>
              <w:rPr/>
            </w:pPr>
            <w:r>
              <w:rPr/>
              <w:t>внедрение энергосберегающих технологий для повышения эффективности использования топливно- энергетических ресурсов;</w:t>
            </w:r>
          </w:p>
          <w:p>
            <w:pPr>
              <w:pStyle w:val="Style23"/>
              <w:numPr>
                <w:ilvl w:val="0"/>
                <w:numId w:val="2"/>
              </w:numPr>
              <w:shd w:val="clear" w:color="auto" w:fill="auto"/>
              <w:tabs>
                <w:tab w:val="left" w:pos="158" w:leader="none"/>
              </w:tabs>
              <w:spacing w:lineRule="auto" w:line="290"/>
              <w:ind w:hanging="0"/>
              <w:jc w:val="left"/>
              <w:rPr/>
            </w:pPr>
            <w:r>
              <w:rPr/>
              <w:t>снижение потребления электрической энергии;</w:t>
            </w:r>
          </w:p>
          <w:p>
            <w:pPr>
              <w:pStyle w:val="Style23"/>
              <w:numPr>
                <w:ilvl w:val="0"/>
                <w:numId w:val="2"/>
              </w:numPr>
              <w:shd w:val="clear" w:color="auto" w:fill="auto"/>
              <w:tabs>
                <w:tab w:val="left" w:pos="163" w:leader="none"/>
              </w:tabs>
              <w:spacing w:lineRule="auto" w:line="290"/>
              <w:ind w:hanging="0"/>
              <w:jc w:val="left"/>
              <w:rPr/>
            </w:pPr>
            <w:r>
              <w:rPr/>
              <w:t>снижение потребления воды;</w:t>
            </w:r>
          </w:p>
          <w:p>
            <w:pPr>
              <w:pStyle w:val="Style23"/>
              <w:numPr>
                <w:ilvl w:val="0"/>
                <w:numId w:val="2"/>
              </w:numPr>
              <w:shd w:val="clear" w:color="auto" w:fill="auto"/>
              <w:tabs>
                <w:tab w:val="left" w:pos="158" w:leader="none"/>
              </w:tabs>
              <w:spacing w:lineRule="auto" w:line="290"/>
              <w:ind w:hanging="0"/>
              <w:jc w:val="left"/>
              <w:rPr/>
            </w:pPr>
            <w:r>
              <w:rPr/>
              <w:t>снижение потребления моторного топлива.</w:t>
            </w:r>
          </w:p>
        </w:tc>
      </w:tr>
      <w:tr>
        <w:trPr>
          <w:trHeight w:val="3504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88"/>
              <w:ind w:hanging="0"/>
              <w:jc w:val="left"/>
              <w:rPr/>
            </w:pPr>
            <w:r>
              <w:rPr/>
              <w:t>Перечень основных мероприятий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numPr>
                <w:ilvl w:val="0"/>
                <w:numId w:val="3"/>
              </w:numPr>
              <w:shd w:val="clear" w:color="auto" w:fill="auto"/>
              <w:tabs>
                <w:tab w:val="left" w:pos="158" w:leader="none"/>
              </w:tabs>
              <w:spacing w:lineRule="auto" w:line="285"/>
              <w:ind w:hanging="0"/>
              <w:jc w:val="left"/>
              <w:rPr/>
            </w:pPr>
            <w:r>
              <w:rPr/>
              <w:t>реализация организационных мероприятий по энергосбережению и повышению энергетической эффективности;</w:t>
            </w:r>
          </w:p>
          <w:p>
            <w:pPr>
              <w:pStyle w:val="Style23"/>
              <w:numPr>
                <w:ilvl w:val="0"/>
                <w:numId w:val="3"/>
              </w:numPr>
              <w:shd w:val="clear" w:color="auto" w:fill="auto"/>
              <w:tabs>
                <w:tab w:val="left" w:pos="168" w:leader="none"/>
              </w:tabs>
              <w:spacing w:lineRule="auto" w:line="285"/>
              <w:ind w:hanging="0"/>
              <w:jc w:val="left"/>
              <w:rPr/>
            </w:pPr>
            <w:r>
              <w:rPr/>
              <w:t>повышение эффективности системы электроснабжения;</w:t>
            </w:r>
          </w:p>
          <w:p>
            <w:pPr>
              <w:pStyle w:val="Style23"/>
              <w:numPr>
                <w:ilvl w:val="0"/>
                <w:numId w:val="3"/>
              </w:numPr>
              <w:shd w:val="clear" w:color="auto" w:fill="auto"/>
              <w:tabs>
                <w:tab w:val="left" w:pos="163" w:leader="none"/>
              </w:tabs>
              <w:spacing w:lineRule="auto" w:line="285"/>
              <w:ind w:hanging="0"/>
              <w:jc w:val="left"/>
              <w:rPr/>
            </w:pPr>
            <w:r>
              <w:rPr/>
              <w:t>повышение эффективности системы водоснабжения и водоотведения;</w:t>
            </w:r>
          </w:p>
          <w:p>
            <w:pPr>
              <w:pStyle w:val="Style23"/>
              <w:shd w:val="clear" w:color="auto" w:fill="auto"/>
              <w:spacing w:lineRule="auto" w:line="285"/>
              <w:ind w:hanging="0"/>
              <w:rPr/>
            </w:pPr>
            <w:r>
              <w:rPr/>
              <w:t>-повышение эффективности использования моторного топлива.</w:t>
            </w:r>
          </w:p>
        </w:tc>
      </w:tr>
      <w:tr>
        <w:trPr>
          <w:trHeight w:val="2512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300" w:after="0"/>
              <w:ind w:hanging="0"/>
              <w:jc w:val="center"/>
              <w:rPr/>
            </w:pPr>
            <w:r>
              <w:rPr/>
              <w:t>Источники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финансирования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numPr>
                <w:ilvl w:val="0"/>
                <w:numId w:val="4"/>
              </w:numPr>
              <w:shd w:val="clear" w:color="auto" w:fill="auto"/>
              <w:tabs>
                <w:tab w:val="left" w:pos="163" w:leader="none"/>
              </w:tabs>
              <w:ind w:hanging="0"/>
              <w:jc w:val="left"/>
              <w:rPr/>
            </w:pPr>
            <w:r>
              <w:rPr/>
              <w:t>средства местных бюджетов;</w:t>
            </w:r>
          </w:p>
          <w:p>
            <w:pPr>
              <w:pStyle w:val="Style23"/>
              <w:numPr>
                <w:ilvl w:val="0"/>
                <w:numId w:val="4"/>
              </w:numPr>
              <w:shd w:val="clear" w:color="auto" w:fill="auto"/>
              <w:tabs>
                <w:tab w:val="left" w:pos="158" w:leader="none"/>
              </w:tabs>
              <w:ind w:hanging="0"/>
              <w:jc w:val="left"/>
              <w:rPr/>
            </w:pPr>
            <w:r>
              <w:rPr/>
              <w:t>средства областного бюджета;</w:t>
            </w:r>
          </w:p>
          <w:p>
            <w:pPr>
              <w:pStyle w:val="Style23"/>
              <w:numPr>
                <w:ilvl w:val="0"/>
                <w:numId w:val="4"/>
              </w:numPr>
              <w:shd w:val="clear" w:color="auto" w:fill="auto"/>
              <w:tabs>
                <w:tab w:val="left" w:pos="163" w:leader="none"/>
              </w:tabs>
              <w:ind w:hanging="0"/>
              <w:jc w:val="left"/>
              <w:rPr/>
            </w:pPr>
            <w:r>
              <w:rPr/>
              <w:t>внебюджетные источники</w:t>
            </w:r>
          </w:p>
          <w:p>
            <w:pPr>
              <w:pStyle w:val="Style23"/>
              <w:shd w:val="clear" w:color="auto" w:fill="auto"/>
              <w:ind w:hanging="0"/>
              <w:rPr/>
            </w:pPr>
            <w:r>
              <w:rPr/>
              <w:t>(в случае образования свободного остатка денежных средств у предприятий, учреждений и организаций Ильинского муниципального района)</w:t>
            </w:r>
          </w:p>
        </w:tc>
      </w:tr>
      <w:tr>
        <w:trPr>
          <w:trHeight w:val="1077" w:hRule="exact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88"/>
              <w:ind w:right="1400" w:hanging="0"/>
              <w:rPr/>
            </w:pPr>
            <w:r>
              <w:rPr/>
              <w:t>Контроль за реализацией 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92"/>
              <w:ind w:hanging="0"/>
              <w:jc w:val="left"/>
              <w:rPr/>
            </w:pPr>
            <w:r>
              <w:rPr/>
              <w:t>Отдел экономики и муниципального хозяйства администрации Ильинского муниципального района</w:t>
            </w:r>
          </w:p>
        </w:tc>
      </w:tr>
    </w:tbl>
    <w:p>
      <w:pPr>
        <w:pStyle w:val="11"/>
        <w:keepNext w:val="true"/>
        <w:keepLines/>
        <w:shd w:val="clear" w:color="auto" w:fill="auto"/>
        <w:spacing w:before="0" w:after="0"/>
        <w:rPr/>
      </w:pPr>
      <w:bookmarkStart w:id="1" w:name="bookmark1"/>
      <w:bookmarkEnd w:id="1"/>
      <w:r>
        <w:rPr/>
        <w:t>Социально-экономическая проблема Ильинского муниципального района Краткая характеристика района.</w:t>
      </w:r>
    </w:p>
    <w:p>
      <w:pPr>
        <w:pStyle w:val="12"/>
        <w:shd w:val="clear" w:color="auto" w:fill="auto"/>
        <w:ind w:firstLine="480"/>
        <w:rPr/>
      </w:pPr>
      <w:r>
        <w:rPr/>
        <w:t>Ильинский муниципальный район расположен в Центральной полосе России и граничит с севера и северо-запада с Ярославской областью, с юга - с Владимирской, с юго-востока и востока - с Гаврилово-Посадским, Тейковским и Комсомольским районами Ивановской области.</w:t>
      </w:r>
    </w:p>
    <w:p>
      <w:pPr>
        <w:pStyle w:val="12"/>
        <w:shd w:val="clear" w:color="auto" w:fill="auto"/>
        <w:ind w:firstLine="580"/>
        <w:rPr/>
      </w:pPr>
      <w:r>
        <w:rPr/>
        <w:t>Это самый западный район Ивановской области. Расстояние от поселка Ильинское-Хованское до областного центра' г. Иваново составляет 84 км. Железнодорожное сообщение в районе отсутствует.</w:t>
      </w:r>
    </w:p>
    <w:p>
      <w:pPr>
        <w:pStyle w:val="12"/>
        <w:shd w:val="clear" w:color="auto" w:fill="auto"/>
        <w:ind w:hanging="0"/>
        <w:rPr/>
      </w:pPr>
      <w:r>
        <w:rPr/>
        <w:t>В Ильинском муниципальном районе образовано 5 поселений: Ильинское городское поселение, Аньковское сельское поселение, Ивашевское сельское поселение, Исаевское сельское поселение, Щениковское сельское поселение.</w:t>
      </w:r>
    </w:p>
    <w:p>
      <w:pPr>
        <w:pStyle w:val="12"/>
        <w:shd w:val="clear" w:color="auto" w:fill="auto"/>
        <w:rPr/>
      </w:pPr>
      <w:r>
        <w:rPr/>
        <w:t>Численность населения района на 01.10.2018 года составила 8142 человек, в том числе городское население - 2876 человек, сельское население - 5266 человек.</w:t>
      </w:r>
    </w:p>
    <w:p>
      <w:pPr>
        <w:pStyle w:val="12"/>
        <w:shd w:val="clear" w:color="auto" w:fill="auto"/>
        <w:ind w:firstLine="580"/>
        <w:rPr/>
      </w:pPr>
      <w:r>
        <w:rPr/>
        <w:t>Социально - экономическое развитие района строится в соответствии с приоритетными направлениями, обозначенными в Стратегии социально- экономического развития района до 2020 года.</w:t>
      </w:r>
    </w:p>
    <w:p>
      <w:pPr>
        <w:pStyle w:val="12"/>
        <w:shd w:val="clear" w:color="auto" w:fill="auto"/>
        <w:rPr/>
      </w:pPr>
      <w:r>
        <w:rPr/>
        <w:t>В Ильинском муниципальном районе по состоянию на 01.01.2018 зарегистрировано 145 индивидуальных предпринимателя, 14 крестьянско- фермерских хозяйств и 109 юридических лиц. . *</w:t>
      </w:r>
    </w:p>
    <w:p>
      <w:pPr>
        <w:pStyle w:val="12"/>
        <w:shd w:val="clear" w:color="auto" w:fill="auto"/>
        <w:rPr/>
      </w:pPr>
      <w:r>
        <w:rPr/>
        <w:t>Основными видами выпускаемой в районе продукции являются молоко, мясо, зерновые культуры, молочные продукты (сливочное масло, сыры), нерудные строительные материалы (гравий, песок, глина).</w:t>
      </w:r>
    </w:p>
    <w:p>
      <w:pPr>
        <w:pStyle w:val="12"/>
        <w:shd w:val="clear" w:color="auto" w:fill="auto"/>
        <w:tabs>
          <w:tab w:val="left" w:pos="4553" w:leader="none"/>
        </w:tabs>
        <w:rPr/>
      </w:pPr>
      <w:r>
        <w:rPr/>
        <w:t>В районе действуют 71 предприятие розничной торговли, в том числе два магазина торговых сетей «Магнит» и «Дикси», 2 предприятия общественного питания (столовая ПО «Ильинское» и кафе «Сказка»), филиалы двух банков (Сбербанк и Россельхозбанк), Центральная районная больница, 4 общеобразовательных школы, 2 дошкольных образовательных учреждения, 1 учреждение дополнительного образования детей, 2 Дома ремёсел, 11 библиотек, 11 Домов культуры, краеведческий музей. На территории района осуществляют деятельность 5 сельскохозяйственных предприятий, 3 карьера по производству нерудных строительных материалов, автотранспортное предприятие, 5 предприятий ЖКХ.</w:t>
        <w:tab/>
      </w:r>
    </w:p>
    <w:p>
      <w:pPr>
        <w:pStyle w:val="12"/>
        <w:shd w:val="clear" w:color="auto" w:fill="auto"/>
        <w:rPr/>
      </w:pPr>
      <w:r>
        <w:rPr/>
        <w:t>Промышленность в Ильинском муниципальном районе представлена обрабатывающим производством _ и добычей полезных ископаемых. Градообразующих промышленных предприятий на территории района нет.</w:t>
      </w:r>
    </w:p>
    <w:p>
      <w:pPr>
        <w:pStyle w:val="12"/>
        <w:shd w:val="clear" w:color="auto" w:fill="auto"/>
        <w:rPr/>
      </w:pPr>
      <w:r>
        <w:rPr/>
        <w:t xml:space="preserve">К социально значимым промышленным предприятиям относится </w:t>
      </w:r>
      <w:r>
        <w:rPr>
          <w:u w:val="single"/>
        </w:rPr>
        <w:t>ОАО «Аньковское»</w:t>
      </w:r>
      <w:r>
        <w:rPr/>
        <w:t xml:space="preserve"> , которое производит животное масло, сыры и сырные продукты.</w:t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bookmarkStart w:id="2" w:name="_GoBack"/>
      <w:bookmarkStart w:id="3" w:name="_GoBack"/>
      <w:bookmarkEnd w:id="3"/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spacing w:before="0" w:after="320"/>
        <w:ind w:hanging="0"/>
        <w:jc w:val="right"/>
        <w:rPr/>
      </w:pPr>
      <w:r>
        <w:rPr>
          <w:b/>
          <w:bCs/>
        </w:rPr>
        <w:t>Постановка социально-экономической проблемы.</w:t>
      </w:r>
    </w:p>
    <w:p>
      <w:pPr>
        <w:pStyle w:val="12"/>
        <w:shd w:val="clear" w:color="auto" w:fill="auto"/>
        <w:ind w:firstLine="660"/>
        <w:rPr/>
      </w:pPr>
      <w:r>
        <w:rPr/>
        <w:t>Основу топливной составляющей структуры потребления Ильинского муниципального района составляет природный газ. Этот факт определяет зависимость экономики от поставок данного вида топлива.</w:t>
      </w:r>
    </w:p>
    <w:p>
      <w:pPr>
        <w:pStyle w:val="12"/>
        <w:shd w:val="clear" w:color="auto" w:fill="auto"/>
        <w:ind w:firstLine="500"/>
        <w:rPr/>
      </w:pPr>
      <w:r>
        <w:rPr/>
        <w:t>Существуют проблемы в сфере производства и распределения электрической и тепловой энергии. В связи с изменением экономической ситуации котельные несут нагрузку ниже установленной мощности. Оборудование и электросетевая инфраструктура имеют значительный износ и, как следствие, заниженный КПД и значительные потери при передаче и распределении. При этом в районе вкладывается недостаточно средств на замену оборудования, исчерпавшего свой ресурс, и на реконструкцию сетевых объектов.</w:t>
      </w:r>
    </w:p>
    <w:p>
      <w:pPr>
        <w:pStyle w:val="12"/>
        <w:shd w:val="clear" w:color="auto" w:fill="auto"/>
        <w:ind w:firstLine="500"/>
        <w:rPr/>
      </w:pPr>
      <w:r>
        <w:rPr/>
        <w:t>На большинстве предприятий района используется оборудование, которое в настоящее время морально устарело и требует для своей работы значительных затрат энергоресурсов, что определяет большую энергоемкость выпускаемой продукции. Рост объемов производства продукции неизбежно потребует увеличения выработки энергии, а следовательно и увеличения расхода топлива.</w:t>
      </w:r>
    </w:p>
    <w:p>
      <w:pPr>
        <w:pStyle w:val="12"/>
        <w:shd w:val="clear" w:color="auto" w:fill="auto"/>
        <w:ind w:firstLine="320"/>
        <w:rPr/>
      </w:pPr>
      <w:r>
        <w:rPr/>
        <w:t>В последнее время с увеличением количества бытовой техники резко возросло потребление энергии населением.</w:t>
      </w:r>
    </w:p>
    <w:p>
      <w:pPr>
        <w:pStyle w:val="12"/>
        <w:shd w:val="clear" w:color="auto" w:fill="auto"/>
        <w:rPr/>
      </w:pPr>
      <w:r>
        <w:rPr/>
        <w:t>В такой ситуации, когда энергопотребление неуклонно растет, а имеющиеся ресурсы ограничены, основной проблемой становится неэффективность использования топлива и энергии. Она связана, прежде всего, с отсутствием у производителей и потребителей энергоресурсов стимулов к проведению мероприятий по энергосбережению и повышению эффективности их использования, что определено несовершенством действующих правовых, финансово-экономических и тарифных механизмов. Они в настоящее время не стимулируют производителей и потребителей энергоресурсов снижать затраты на энергоносители.</w:t>
      </w:r>
    </w:p>
    <w:p>
      <w:pPr>
        <w:pStyle w:val="12"/>
        <w:shd w:val="clear" w:color="auto" w:fill="auto"/>
        <w:ind w:firstLine="1060"/>
        <w:rPr/>
      </w:pPr>
      <w:r>
        <w:rPr>
          <w:i/>
          <w:iCs/>
        </w:rPr>
        <w:t>Общие проблемы в сфере энергосбережения и повышения энергоэффективности:</w:t>
      </w:r>
    </w:p>
    <w:p>
      <w:pPr>
        <w:pStyle w:val="12"/>
        <w:shd w:val="clear" w:color="auto" w:fill="auto"/>
        <w:ind w:firstLine="1320"/>
        <w:rPr/>
      </w:pPr>
      <w:r>
        <w:rPr/>
        <w:t>- 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энергии;</w:t>
      </w:r>
    </w:p>
    <w:p>
      <w:pPr>
        <w:pStyle w:val="12"/>
        <w:shd w:val="clear" w:color="auto" w:fill="auto"/>
        <w:ind w:firstLine="1440"/>
        <w:rPr/>
      </w:pPr>
      <w:r>
        <w:rPr/>
        <w:t>- слабая нормативно-правовая база по эксплуатации общедомовых приборов учета;</w:t>
      </w:r>
    </w:p>
    <w:p>
      <w:pPr>
        <w:pStyle w:val="12"/>
        <w:shd w:val="clear" w:color="auto" w:fill="auto"/>
        <w:ind w:left="760" w:hanging="0"/>
        <w:jc w:val="left"/>
        <w:rPr/>
      </w:pPr>
      <w:r>
        <w:rPr/>
        <w:t>- неразвитость механизма стимулирования энергосбережения;</w:t>
      </w:r>
    </w:p>
    <w:p>
      <w:pPr>
        <w:pStyle w:val="12"/>
        <w:shd w:val="clear" w:color="auto" w:fill="auto"/>
        <w:ind w:hanging="0"/>
        <w:jc w:val="right"/>
        <w:rPr/>
      </w:pPr>
      <w:r>
        <w:rPr/>
        <w:t>- недостаток финансовых средств для внедрения энергосберегающих</w:t>
      </w:r>
    </w:p>
    <w:p>
      <w:pPr>
        <w:pStyle w:val="12"/>
        <w:shd w:val="clear" w:color="auto" w:fill="auto"/>
        <w:ind w:hanging="0"/>
        <w:rPr/>
      </w:pPr>
      <w:r>
        <w:rPr/>
        <w:t>технологий, повсеместной установки приборов учета и регулирования тепловой энергии;</w:t>
      </w:r>
    </w:p>
    <w:p>
      <w:pPr>
        <w:pStyle w:val="12"/>
        <w:shd w:val="clear" w:color="auto" w:fill="auto"/>
        <w:spacing w:lineRule="auto" w:line="232"/>
        <w:ind w:firstLine="1060"/>
        <w:rPr/>
      </w:pPr>
      <w:r>
        <w:rPr/>
        <w:t>- отсутствие организационно-правовой базы для притока инвестиций в энергосберегающие проекты.</w:t>
      </w:r>
    </w:p>
    <w:p>
      <w:pPr>
        <w:pStyle w:val="12"/>
        <w:shd w:val="clear" w:color="auto" w:fill="auto"/>
        <w:ind w:left="840" w:hanging="180"/>
        <w:jc w:val="left"/>
        <w:rPr/>
      </w:pPr>
      <w:r>
        <w:rPr>
          <w:i/>
          <w:iCs/>
        </w:rPr>
        <w:t xml:space="preserve">Жилищно-коммунальное хозяйство и топливно-энергетический комплекс. </w:t>
      </w:r>
      <w:r>
        <w:rPr/>
        <w:t>Одной из важнейших задач является сокращение потребления тепловой и</w:t>
      </w:r>
    </w:p>
    <w:p>
      <w:pPr>
        <w:pStyle w:val="12"/>
        <w:shd w:val="clear" w:color="auto" w:fill="auto"/>
        <w:ind w:hanging="0"/>
        <w:rPr/>
      </w:pPr>
      <w:r>
        <w:rPr/>
        <w:t>электрической энергии в жилищно-коммунальном секторе и сверхнормативных потерь при производстве и передаче энергоресурсов до потребителя.</w:t>
      </w:r>
    </w:p>
    <w:p>
      <w:pPr>
        <w:pStyle w:val="12"/>
        <w:shd w:val="clear" w:color="auto" w:fill="auto"/>
        <w:ind w:firstLine="840"/>
        <w:rPr/>
      </w:pPr>
      <w:r>
        <w:rPr/>
        <w:t>Основные проблемы жилищно-коммунального хозяйства и топливно- энергетического комплекса: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997" w:leader="none"/>
        </w:tabs>
        <w:ind w:firstLine="760"/>
        <w:jc w:val="left"/>
        <w:rPr/>
      </w:pPr>
      <w:r>
        <w:rPr/>
        <w:t>значительный износ основных фондов;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1053" w:leader="none"/>
        </w:tabs>
        <w:ind w:firstLine="840"/>
        <w:rPr/>
      </w:pPr>
      <w:r>
        <w:rPr/>
        <w:t>значительная протяженность и износ сетей, разбросанность поселений и социально значимых объектов;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974" w:leader="none"/>
        </w:tabs>
        <w:ind w:firstLine="760"/>
        <w:rPr/>
      </w:pPr>
      <w:r>
        <w:rPr/>
        <w:t>повышенные потери при производстве и потреблении энергии, высокий расход первичных топливных ресурсов;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1044" w:leader="none"/>
        </w:tabs>
        <w:ind w:firstLine="840"/>
        <w:rPr/>
      </w:pPr>
      <w:r>
        <w:rPr/>
        <w:t>несоответствие оснащенности производства современному научно- техническому уровню;</w:t>
      </w:r>
    </w:p>
    <w:p>
      <w:pPr>
        <w:pStyle w:val="12"/>
        <w:shd w:val="clear" w:color="auto" w:fill="auto"/>
        <w:ind w:firstLine="1120"/>
        <w:rPr/>
      </w:pPr>
      <w:r>
        <w:rPr/>
        <w:t>- неплатежеспособность потребителей и ограниченность бюджетных средств для совершенствования систем энергоснабжения.</w:t>
      </w:r>
    </w:p>
    <w:p>
      <w:pPr>
        <w:pStyle w:val="12"/>
        <w:shd w:val="clear" w:color="auto" w:fill="auto"/>
        <w:ind w:firstLine="980"/>
        <w:rPr/>
      </w:pPr>
      <w:r>
        <w:rPr/>
        <w:t>Кроме того, в жилищном хозяйстве практически везде отсутствуют общедомовые приборы регулирования расхода и учета потребления топливно- энергетических ресурсов. Не все квартиры в жилых домах оборудованы приборами учета расхода газа и воды. В числе проблемы присутствует несанкционированный разбор энергоносителей.</w:t>
      </w:r>
    </w:p>
    <w:p>
      <w:pPr>
        <w:pStyle w:val="12"/>
        <w:shd w:val="clear" w:color="auto" w:fill="auto"/>
        <w:ind w:firstLine="980"/>
        <w:rPr/>
      </w:pPr>
      <w:r>
        <w:rPr/>
        <w:t>Приоритетными направлениями деятельности по энергосбережению в сфере ЖКХ являются:</w:t>
      </w:r>
    </w:p>
    <w:p>
      <w:pPr>
        <w:pStyle w:val="12"/>
        <w:shd w:val="clear" w:color="auto" w:fill="auto"/>
        <w:ind w:firstLine="440"/>
        <w:rPr/>
      </w:pPr>
      <w:r>
        <w:rPr/>
        <w:t>проведение обязательных энергетических обследований, подготовка энергетических паспортов и мероприятий по экономии топливно-энергетических ресурсов на всех котельных и зданиях;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37" w:leader="none"/>
        </w:tabs>
        <w:ind w:hanging="0"/>
        <w:rPr/>
      </w:pPr>
      <w:r>
        <w:rPr/>
        <w:t>внедрение энергосберегающей технологии;</w:t>
      </w:r>
    </w:p>
    <w:p>
      <w:pPr>
        <w:pStyle w:val="12"/>
        <w:shd w:val="clear" w:color="auto" w:fill="auto"/>
        <w:ind w:firstLine="440"/>
        <w:rPr/>
      </w:pPr>
      <w:r>
        <w:rPr/>
        <w:t>модернизация систем теплоснабжения с применением эффективных теплоизоляционных материалов и конструкций;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2" w:leader="none"/>
        </w:tabs>
        <w:ind w:hanging="0"/>
        <w:rPr/>
      </w:pPr>
      <w:r>
        <w:rPr/>
        <w:t>внедрение автоматизированной системы контроля и управления энергией на объектах;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368" w:leader="none"/>
        </w:tabs>
        <w:ind w:hanging="0"/>
        <w:rPr/>
      </w:pPr>
      <w:r>
        <w:rPr/>
        <w:t>оснащение потребителей приборами регулирования и учета расхода электрической и тепловой для снижения коммерческих потерь;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368" w:leader="none"/>
        </w:tabs>
        <w:ind w:hanging="0"/>
        <w:rPr/>
      </w:pPr>
      <w:r>
        <w:rPr/>
        <w:t>снижение расходов организаций жилищно-коммунального хозяйства на топливо, тепловую, электрическую энергию;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2" w:leader="none"/>
        </w:tabs>
        <w:ind w:hanging="0"/>
        <w:rPr/>
      </w:pPr>
      <w:r>
        <w:rPr/>
        <w:t>перевод угольных котельных на природный газ;</w:t>
      </w:r>
    </w:p>
    <w:p>
      <w:pPr>
        <w:pStyle w:val="12"/>
        <w:shd w:val="clear" w:color="auto" w:fill="auto"/>
        <w:ind w:firstLine="560"/>
        <w:rPr/>
      </w:pPr>
      <w:r>
        <w:rPr/>
        <w:t>использование частотных преобразователей для регулирования производительности насосов в котельных, центральных тепловых пунктах, насосных станциях;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368" w:leader="none"/>
        </w:tabs>
        <w:ind w:hanging="0"/>
        <w:rPr/>
      </w:pPr>
      <w:r>
        <w:rPr/>
        <w:t>упорядочение режимов работы котельных установок в соответствии с расчетными нагрузками с целью повышения их коэффициента полезного действия;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2" w:leader="none"/>
        </w:tabs>
        <w:ind w:hanging="0"/>
        <w:rPr/>
      </w:pPr>
      <w:r>
        <w:rPr/>
        <w:t>снижение теплопотребления строящихся и эксплуатируемых зданий за счет повышения термического сопротивления ограждающих конструкций, применения стеклопакетов;</w:t>
      </w:r>
    </w:p>
    <w:p>
      <w:pPr>
        <w:pStyle w:val="12"/>
        <w:shd w:val="clear" w:color="auto" w:fill="auto"/>
        <w:ind w:hanging="0"/>
        <w:rPr/>
      </w:pPr>
      <w:r>
        <w:rPr>
          <w:i/>
          <w:iCs/>
        </w:rPr>
        <w:t>в организациях, финансируемых из бюджета: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2" w:leader="none"/>
        </w:tabs>
        <w:ind w:hanging="0"/>
        <w:rPr/>
      </w:pPr>
      <w:r>
        <w:rPr/>
        <w:t>повышение эффективности использования топливно-энергетических ресурсов, потребляемых организациями бюджетной сферы, и сокращение на этой основе их затрат на энергообеспечение;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2" w:leader="none"/>
        </w:tabs>
        <w:ind w:hanging="0"/>
        <w:rPr/>
      </w:pPr>
      <w:r>
        <w:rPr/>
        <w:t>оснащение приборами учета всех потребителей энергоресурсов.</w:t>
      </w:r>
    </w:p>
    <w:p>
      <w:pPr>
        <w:pStyle w:val="12"/>
        <w:shd w:val="clear" w:color="auto" w:fill="auto"/>
        <w:spacing w:lineRule="auto" w:line="252"/>
        <w:ind w:hanging="0"/>
        <w:rPr/>
      </w:pPr>
      <w:r>
        <w:rPr>
          <w:i/>
          <w:iCs/>
        </w:rPr>
        <w:t>Промышленность.</w:t>
      </w:r>
    </w:p>
    <w:p>
      <w:pPr>
        <w:pStyle w:val="12"/>
        <w:shd w:val="clear" w:color="auto" w:fill="auto"/>
        <w:spacing w:lineRule="auto" w:line="252"/>
        <w:ind w:firstLine="260"/>
        <w:rPr/>
      </w:pPr>
      <w:r>
        <w:rPr/>
        <w:t>Удельный вес топлива и электроэнергии в материальных затратах на производство продукции в районе растет.</w:t>
      </w:r>
    </w:p>
    <w:p>
      <w:pPr>
        <w:pStyle w:val="12"/>
        <w:shd w:val="clear" w:color="auto" w:fill="auto"/>
        <w:spacing w:lineRule="auto" w:line="252"/>
        <w:ind w:firstLine="260"/>
        <w:rPr/>
      </w:pPr>
      <w:r>
        <w:rPr/>
        <w:t>Приоритетными направлениями деятельности по энергосбережению в промышленности являются: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38" w:leader="none"/>
        </w:tabs>
        <w:spacing w:lineRule="auto" w:line="252"/>
        <w:ind w:hanging="0"/>
        <w:rPr/>
      </w:pPr>
      <w:r>
        <w:rPr/>
        <w:t>снижение удельного потребления энергии на единицу выпускаемой продукции на предприятиях (энергоемкости), повышение конкурентоспособности продукции за счет увеличения показателей энергоэффективности;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ускорение разработки и организации производства продукции, имеющей улучшенные энергетические характеристики;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8" w:leader="none"/>
        </w:tabs>
        <w:spacing w:lineRule="auto" w:line="252"/>
        <w:ind w:hanging="0"/>
        <w:rPr/>
      </w:pPr>
      <w:r>
        <w:rPr/>
        <w:t>улучшение метрологического контроля, надзора и статистического наблюдения за расходом энергоресурсов;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3" w:leader="none"/>
        </w:tabs>
        <w:spacing w:lineRule="auto" w:line="252"/>
        <w:ind w:hanging="0"/>
        <w:rPr/>
      </w:pPr>
      <w:r>
        <w:rPr/>
        <w:t>повышение коэффициента полезного действия действующих энергетических</w:t>
      </w:r>
    </w:p>
    <w:p>
      <w:pPr>
        <w:pStyle w:val="12"/>
        <w:shd w:val="clear" w:color="auto" w:fill="auto"/>
        <w:tabs>
          <w:tab w:val="left" w:pos="5588" w:leader="none"/>
        </w:tabs>
        <w:spacing w:lineRule="auto" w:line="252"/>
        <w:ind w:hanging="0"/>
        <w:rPr/>
      </w:pPr>
      <w:r>
        <w:rPr/>
        <w:t>установок;</w:t>
        <w:tab/>
        <w:t>. '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8" w:leader="none"/>
        </w:tabs>
        <w:spacing w:lineRule="auto" w:line="252"/>
        <w:ind w:hanging="0"/>
        <w:rPr/>
      </w:pPr>
      <w:r>
        <w:rPr/>
        <w:t>снижение потерь энергоносителей в инженерных сетях;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8" w:leader="none"/>
        </w:tabs>
        <w:spacing w:lineRule="auto" w:line="252"/>
        <w:ind w:hanging="0"/>
        <w:rPr/>
      </w:pPr>
      <w:r>
        <w:rPr/>
        <w:t>повышение теплозащиты зданий, трубопроводов тепловых сетей;</w:t>
      </w:r>
    </w:p>
    <w:p>
      <w:pPr>
        <w:pStyle w:val="12"/>
        <w:shd w:val="clear" w:color="auto" w:fill="auto"/>
        <w:spacing w:lineRule="auto" w:line="252"/>
        <w:ind w:firstLine="480"/>
        <w:rPr/>
      </w:pPr>
      <w:r>
        <w:rPr/>
        <w:t>введение в действие экономических рычагов, стимулирующих энергосбережение;</w:t>
      </w:r>
    </w:p>
    <w:p>
      <w:pPr>
        <w:pStyle w:val="12"/>
        <w:shd w:val="clear" w:color="auto" w:fill="auto"/>
        <w:spacing w:lineRule="auto" w:line="252"/>
        <w:ind w:firstLine="480"/>
        <w:rPr/>
      </w:pPr>
      <w:r>
        <w:rPr/>
        <w:t>проведение энергетических обследований предприятий, реализация мероприятий по экономии энергоресурсов, проведение паспортизации предприятий;</w:t>
      </w:r>
    </w:p>
    <w:p>
      <w:pPr>
        <w:pStyle w:val="12"/>
        <w:shd w:val="clear" w:color="auto" w:fill="auto"/>
        <w:spacing w:lineRule="auto" w:line="252"/>
        <w:ind w:firstLine="480"/>
        <w:rPr/>
      </w:pPr>
      <w:r>
        <w:rPr/>
        <w:t>внедрение энергоэкономичного оборудования и энергосберегающих технологий;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52" w:leader="none"/>
        </w:tabs>
        <w:spacing w:lineRule="auto" w:line="252" w:before="0" w:after="620"/>
        <w:ind w:hanging="0"/>
        <w:rPr/>
      </w:pPr>
      <w:r>
        <w:rPr/>
        <w:t>установка на предприятиях недостающих приборов учета расхода тепла, газа, воды и других энергоресурсов.</w:t>
      </w:r>
    </w:p>
    <w:p>
      <w:pPr>
        <w:pStyle w:val="12"/>
        <w:shd w:val="clear" w:color="auto" w:fill="auto"/>
        <w:ind w:hanging="0"/>
        <w:rPr/>
      </w:pPr>
      <w:r>
        <w:rPr>
          <w:i/>
          <w:iCs/>
        </w:rPr>
        <w:t>Выводы.</w:t>
      </w:r>
    </w:p>
    <w:p>
      <w:pPr>
        <w:pStyle w:val="12"/>
        <w:shd w:val="clear" w:color="auto" w:fill="auto"/>
        <w:ind w:firstLine="480"/>
        <w:rPr/>
      </w:pPr>
      <w:r>
        <w:rPr>
          <w:i/>
          <w:iCs/>
        </w:rPr>
        <w:t>С</w:t>
      </w:r>
      <w:r>
        <w:rPr/>
        <w:t xml:space="preserve"> учетом указанных обстоятельств, проблема заключается в том, что при существующем уровне энергоемкости экономики и социальной сферы района предстоящие изменения стоимости топливно-энергетических и коммунальных ресурсов приведут к следующим негативным последствиям: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48" w:leader="none"/>
        </w:tabs>
        <w:ind w:hanging="0"/>
        <w:rPr/>
      </w:pPr>
      <w:r>
        <w:rPr/>
        <w:t xml:space="preserve">росту затрат предприятий района на оплату топливно-энергетических и коммунальных ресурсов, приводящему к снижению конкурентоспособности и рентабельности их деятельности; </w:t>
      </w:r>
    </w:p>
    <w:p>
      <w:pPr>
        <w:pStyle w:val="12"/>
        <w:shd w:val="clear" w:color="auto" w:fill="auto"/>
        <w:ind w:firstLine="480"/>
        <w:rPr/>
      </w:pPr>
      <w:r>
        <w:rPr/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>
      <w:pPr>
        <w:pStyle w:val="12"/>
        <w:numPr>
          <w:ilvl w:val="0"/>
          <w:numId w:val="5"/>
        </w:numPr>
        <w:shd w:val="clear" w:color="auto" w:fill="auto"/>
        <w:tabs>
          <w:tab w:val="left" w:pos="252" w:leader="none"/>
        </w:tabs>
        <w:ind w:hanging="0"/>
        <w:rPr/>
      </w:pPr>
      <w:r>
        <w:rPr/>
        <w:t>опережающему росту затрат на оплату коммунальных ресурсов в расходах на содержание муниципальных бюджетных организаций образования, культуры и т.п. и вызванному этим снижению эффективности оказания услуг.</w:t>
      </w:r>
    </w:p>
    <w:p>
      <w:pPr>
        <w:pStyle w:val="12"/>
        <w:shd w:val="clear" w:color="auto" w:fill="auto"/>
        <w:ind w:hanging="0"/>
        <w:rPr/>
      </w:pPr>
      <w:r>
        <w:rPr/>
        <w:t>Высокая энергоемкость предприятий может стать причиной снижения темпов роста экономики района и налоговых поступлений в бюджет.</w:t>
      </w:r>
    </w:p>
    <w:p>
      <w:pPr>
        <w:pStyle w:val="12"/>
        <w:shd w:val="clear" w:color="auto" w:fill="auto"/>
        <w:rPr/>
      </w:pPr>
      <w:r>
        <w:rPr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 органов местного самоуправления, предприятий и организаций по повышению эффективности потребления энергии и ресурсов других видов на территории района.</w:t>
      </w:r>
    </w:p>
    <w:p>
      <w:pPr>
        <w:pStyle w:val="11"/>
        <w:keepNext w:val="true"/>
        <w:keepLines/>
        <w:numPr>
          <w:ilvl w:val="0"/>
          <w:numId w:val="6"/>
        </w:numPr>
        <w:shd w:val="clear" w:color="auto" w:fill="auto"/>
        <w:tabs>
          <w:tab w:val="left" w:pos="549" w:leader="none"/>
        </w:tabs>
        <w:spacing w:lineRule="auto" w:line="252" w:before="0" w:after="300"/>
        <w:jc w:val="both"/>
        <w:rPr/>
      </w:pPr>
      <w:r>
        <w:rPr/>
        <w:t>Программно-целевой метод управления энергосбережением</w:t>
      </w:r>
    </w:p>
    <w:p>
      <w:pPr>
        <w:pStyle w:val="12"/>
        <w:shd w:val="clear" w:color="auto" w:fill="auto"/>
        <w:ind w:firstLine="440"/>
        <w:rPr/>
      </w:pPr>
      <w:r>
        <w:rPr/>
        <w:t>Основным инструментом управления энергосбережением в Ильинском муниципальном районе предлагается программно-целевой метод, предусматривающий разработку, принятие и исполнение муниципальной программы энергосбережения.</w:t>
      </w:r>
    </w:p>
    <w:p>
      <w:pPr>
        <w:pStyle w:val="12"/>
        <w:shd w:val="clear" w:color="auto" w:fill="auto"/>
        <w:ind w:firstLine="440"/>
        <w:rPr/>
      </w:pPr>
      <w:r>
        <w:rPr/>
        <w:t>В предстоящий период должны быть выполнены требования в части управления процессом энергосбережения, в том числе:</w:t>
      </w:r>
    </w:p>
    <w:p>
      <w:pPr>
        <w:pStyle w:val="12"/>
        <w:shd w:val="clear" w:color="auto" w:fill="auto"/>
        <w:ind w:firstLine="520"/>
        <w:rPr/>
      </w:pPr>
      <w:r>
        <w:rPr/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проведение энергетических обследований;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учет энергетических ресурсов;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ведение энергетических паспортов;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ведение топливно-энергетических балансов;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нормирование потребления энергетических ресурсов;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55" w:leader="none"/>
        </w:tabs>
        <w:spacing w:lineRule="auto" w:line="252"/>
        <w:ind w:hanging="0"/>
        <w:rPr/>
      </w:pPr>
      <w:r>
        <w:rPr/>
        <w:t>наблюдение за потреблением энергетических ресурсов и их эффективным использованием.</w:t>
      </w:r>
    </w:p>
    <w:p>
      <w:pPr>
        <w:pStyle w:val="12"/>
        <w:shd w:val="clear" w:color="auto" w:fill="auto"/>
        <w:spacing w:before="0" w:after="300"/>
        <w:ind w:firstLine="440"/>
        <w:rPr/>
      </w:pPr>
      <w:r>
        <w:rPr/>
        <w:t>Необходимость решения проблемы энергосбережения программно-целевым методом обусловлена следующими причинами:</w:t>
      </w:r>
    </w:p>
    <w:p>
      <w:pPr>
        <w:pStyle w:val="12"/>
        <w:numPr>
          <w:ilvl w:val="0"/>
          <w:numId w:val="8"/>
        </w:numPr>
        <w:shd w:val="clear" w:color="auto" w:fill="auto"/>
        <w:tabs>
          <w:tab w:val="left" w:pos="358" w:leader="none"/>
        </w:tabs>
        <w:ind w:hanging="0"/>
        <w:rPr/>
      </w:pPr>
      <w:r>
        <w:rPr/>
        <w:t>Недостатком бюджетных средств в органах местного самоуправления для финансирования мероприятий по энергосбережению.</w:t>
      </w:r>
    </w:p>
    <w:p>
      <w:pPr>
        <w:pStyle w:val="12"/>
        <w:numPr>
          <w:ilvl w:val="0"/>
          <w:numId w:val="8"/>
        </w:numPr>
        <w:shd w:val="clear" w:color="auto" w:fill="auto"/>
        <w:tabs>
          <w:tab w:val="left" w:pos="372" w:leader="none"/>
        </w:tabs>
        <w:ind w:hanging="0"/>
        <w:rPr/>
      </w:pPr>
      <w:r>
        <w:rPr/>
        <w:t>Необходимостью обеспечить выполнение задач социально-экономического развития, поставленных на региональном и муниципальном уровнях.</w:t>
      </w:r>
    </w:p>
    <w:p>
      <w:pPr>
        <w:pStyle w:val="12"/>
        <w:numPr>
          <w:ilvl w:val="0"/>
          <w:numId w:val="8"/>
        </w:numPr>
        <w:shd w:val="clear" w:color="auto" w:fill="auto"/>
        <w:tabs>
          <w:tab w:val="left" w:pos="458" w:leader="none"/>
        </w:tabs>
        <w:ind w:hanging="0"/>
        <w:rPr/>
      </w:pPr>
      <w:r>
        <w:rPr/>
        <w:t>Необходимостью повышения эффективностй расходования бюджетных средств.</w:t>
      </w:r>
    </w:p>
    <w:p>
      <w:pPr>
        <w:pStyle w:val="12"/>
        <w:shd w:val="clear" w:color="auto" w:fill="auto"/>
        <w:ind w:firstLine="440"/>
        <w:rPr/>
      </w:pPr>
      <w:r>
        <w:rPr/>
        <w:t>В настоящее время создание условий для повышения эффективности использования энергии и других видов ресурсов в экономике района становится одной из приоритетных задач его социально-экономического развития.</w:t>
      </w:r>
    </w:p>
    <w:p>
      <w:pPr>
        <w:pStyle w:val="12"/>
        <w:shd w:val="clear" w:color="auto" w:fill="auto"/>
        <w:spacing w:before="0" w:after="640"/>
        <w:ind w:firstLine="920"/>
        <w:rPr/>
      </w:pPr>
      <w:r>
        <w:rPr/>
        <w:t>Выполнение Программы будет содействовать переводу экономики Ильинского муниципального района на энергосберегающий путь развития на основе создания организационных, экономических и других условий, обеспечивающих высокоэффективное^ использование энергоресурсов, снижение удельного уровня их потребления, повышение конкурентоспособности предприятий и экономики района в целом.</w:t>
      </w:r>
    </w:p>
    <w:p>
      <w:pPr>
        <w:pStyle w:val="11"/>
        <w:keepNext w:val="true"/>
        <w:keepLines/>
        <w:shd w:val="clear" w:color="auto" w:fill="auto"/>
        <w:spacing w:lineRule="auto" w:line="480" w:before="0" w:after="0"/>
        <w:rPr/>
      </w:pPr>
      <w:r>
        <w:rPr/>
        <w:t>2. Цель Программы, целевые индикаторы и ожидаемые результаты</w:t>
      </w:r>
    </w:p>
    <w:p>
      <w:pPr>
        <w:pStyle w:val="11"/>
        <w:keepNext w:val="true"/>
        <w:keepLines/>
        <w:numPr>
          <w:ilvl w:val="0"/>
          <w:numId w:val="9"/>
        </w:numPr>
        <w:shd w:val="clear" w:color="auto" w:fill="auto"/>
        <w:tabs>
          <w:tab w:val="left" w:pos="567" w:leader="none"/>
        </w:tabs>
        <w:spacing w:lineRule="auto" w:line="480" w:before="0" w:after="0"/>
        <w:jc w:val="both"/>
        <w:rPr/>
      </w:pPr>
      <w:bookmarkStart w:id="4" w:name="bookmark2"/>
      <w:bookmarkEnd w:id="4"/>
      <w:r>
        <w:rPr/>
        <w:t>Цели Программы</w:t>
      </w:r>
    </w:p>
    <w:p>
      <w:pPr>
        <w:pStyle w:val="12"/>
        <w:shd w:val="clear" w:color="auto" w:fill="auto"/>
        <w:ind w:firstLine="300"/>
        <w:rPr/>
      </w:pPr>
      <w:r>
        <w:rPr/>
        <w:t>В общем виде проблемная ситуация выглядит так: в условиях реформирования экономики, глубокого спада производства, массовых неплатежей нарастает зависимость района от стоимости энергоресурсов, растут дотации из бюджета, увеличиваются вредные выбросы в окружающую среду, снижается уровень жизни населения, растет социальная и политическая напряженность в обществе.</w:t>
      </w:r>
    </w:p>
    <w:p>
      <w:pPr>
        <w:pStyle w:val="12"/>
        <w:shd w:val="clear" w:color="auto" w:fill="auto"/>
        <w:spacing w:before="0" w:after="300"/>
        <w:ind w:firstLine="420"/>
        <w:rPr/>
      </w:pPr>
      <w:r>
        <w:rPr/>
        <w:t>Поэтому основной целью Программы является повышение эффективности использования ресурсов за счет снижения расхода топливно-энергетических ресурсов к 2021 году на 25%, что позволит экономике района выйти на следующий этап развития, а также повысит его энергетическую безопасность. Повышение эффективности использования топливно-энергетических ресурсов в Ильинском муниципальном районе позволит обеспечить снижение объема потребления всех видов топливно-энергетических ресурсов до уровня, позволяющего в рамках утвержденного лимита потребления газа реализовать дальнейший темп социально-экономического развития. Кроме того, реализация программных мероприятий позволит сократить вредные выбросы в атмосферу.</w:t>
      </w:r>
    </w:p>
    <w:p>
      <w:pPr>
        <w:pStyle w:val="12"/>
        <w:shd w:val="clear" w:color="auto" w:fill="auto"/>
        <w:ind w:left="840" w:firstLine="380"/>
        <w:jc w:val="left"/>
        <w:rPr/>
      </w:pPr>
      <w:r>
        <w:rPr/>
        <w:t>Основными целями Программы являются: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ind w:hanging="0"/>
        <w:rPr/>
      </w:pPr>
      <w:r>
        <w:rPr/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ind w:hanging="0"/>
        <w:rPr/>
      </w:pPr>
      <w:r>
        <w:rPr/>
        <w:t>активное вовлечение всех групп потребителей в энергоресурсосбережение;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ind w:hanging="0"/>
        <w:rPr/>
      </w:pPr>
      <w:r>
        <w:rPr/>
        <w:t>создание благоприятных условий для превращения энергосбережения в привлекательную сферу для бизнеса;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ind w:hanging="0"/>
        <w:rPr/>
      </w:pPr>
      <w:r>
        <w:rPr/>
        <w:t>сокращение вредных выбросов в окружающую среду;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spacing w:before="0" w:after="320"/>
        <w:ind w:hanging="0"/>
        <w:rPr/>
      </w:pPr>
      <w:r>
        <w:rPr/>
        <w:t>перевод экономики района на энергосберегающий путь развития.</w:t>
      </w:r>
    </w:p>
    <w:p>
      <w:pPr>
        <w:pStyle w:val="12"/>
        <w:shd w:val="clear" w:color="auto" w:fill="auto"/>
        <w:spacing w:before="0" w:after="300"/>
        <w:ind w:firstLine="480"/>
        <w:rPr/>
      </w:pPr>
      <w:r>
        <w:rPr/>
        <w:t>В соответствии с заданиями в Программе определены необходимые мероприятия по сокращению потерь и использованию выявленного потенциала энергосбережения.</w:t>
      </w:r>
    </w:p>
    <w:p>
      <w:pPr>
        <w:pStyle w:val="11"/>
        <w:keepNext w:val="true"/>
        <w:keepLines/>
        <w:numPr>
          <w:ilvl w:val="0"/>
          <w:numId w:val="9"/>
        </w:numPr>
        <w:shd w:val="clear" w:color="auto" w:fill="auto"/>
        <w:tabs>
          <w:tab w:val="left" w:pos="527" w:leader="none"/>
        </w:tabs>
        <w:spacing w:lineRule="auto" w:line="240" w:before="0" w:after="320"/>
        <w:jc w:val="both"/>
        <w:rPr/>
      </w:pPr>
      <w:bookmarkStart w:id="5" w:name="bookmark3"/>
      <w:bookmarkEnd w:id="5"/>
      <w:r>
        <w:rPr/>
        <w:t>Целевые индикаторы и ожидаемые результаты</w:t>
      </w:r>
    </w:p>
    <w:p>
      <w:pPr>
        <w:pStyle w:val="12"/>
        <w:shd w:val="clear" w:color="auto" w:fill="auto"/>
        <w:ind w:firstLine="180"/>
        <w:rPr/>
      </w:pPr>
      <w:r>
        <w:rPr/>
        <w:t>Для повышения эффективности государственного управления и регулирования энергосбережения в Ильинском муниципальном районе введена система индикативного управления.</w:t>
      </w:r>
    </w:p>
    <w:p>
      <w:pPr>
        <w:pStyle w:val="12"/>
        <w:shd w:val="clear" w:color="auto" w:fill="auto"/>
        <w:rPr/>
      </w:pPr>
      <w:r>
        <w:rPr/>
        <w:t>2.2.1. Общие целевые показатели в области энергосбережения и повышения энергетической эффективности: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9" w:leader="none"/>
        </w:tabs>
        <w:ind w:hanging="0"/>
        <w:rPr/>
      </w:pPr>
      <w:r>
        <w:rPr/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15" w:leader="none"/>
        </w:tabs>
        <w:ind w:hanging="0"/>
        <w:rPr/>
      </w:pPr>
      <w:r>
        <w:rPr/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прцборов учета), в общем объеме тепловой энергии, потребляемой (используемой) на территории муниципального образования;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/>
        <w:ind w:hanging="0"/>
        <w:rPr/>
      </w:pPr>
      <w:r>
        <w:rPr/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муниципального образования;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/>
        <w:ind w:hanging="0"/>
        <w:rPr/>
      </w:pPr>
      <w:r>
        <w:rPr/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образования;</w:t>
      </w:r>
    </w:p>
    <w:p>
      <w:pPr>
        <w:pStyle w:val="12"/>
        <w:shd w:val="clear" w:color="auto" w:fill="auto"/>
        <w:ind w:firstLine="440"/>
        <w:rPr/>
      </w:pPr>
      <w:r>
        <w:rPr/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 w:before="0" w:after="300"/>
        <w:ind w:hanging="0"/>
        <w:rPr/>
      </w:pPr>
      <w:r>
        <w:rPr/>
        <w:t>доля предприятий, прошедших обязательный энергоаудит.</w:t>
      </w:r>
    </w:p>
    <w:p>
      <w:pPr>
        <w:pStyle w:val="12"/>
        <w:numPr>
          <w:ilvl w:val="0"/>
          <w:numId w:val="10"/>
        </w:numPr>
        <w:shd w:val="clear" w:color="auto" w:fill="auto"/>
        <w:tabs>
          <w:tab w:val="left" w:pos="879" w:leader="none"/>
        </w:tabs>
        <w:spacing w:lineRule="auto" w:line="252" w:before="0" w:after="300"/>
        <w:ind w:hanging="0"/>
        <w:rPr/>
      </w:pPr>
      <w:r>
        <w:rPr/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/>
        <w:ind w:hanging="0"/>
        <w:rPr/>
      </w:pPr>
      <w:r>
        <w:rPr/>
        <w:t>экономия электрической энергии в натуральном и стоимостном выражении;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/>
        <w:ind w:hanging="0"/>
        <w:rPr/>
      </w:pPr>
      <w:r>
        <w:rPr/>
        <w:t>экономия тепловой энергии в натуральном и стоимостном выражении;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/>
        <w:ind w:hanging="0"/>
        <w:rPr/>
      </w:pPr>
      <w:r>
        <w:rPr/>
        <w:t>экономия воды в натуральном и стоимостном выражении;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spacing w:lineRule="auto" w:line="252" w:before="0" w:after="300"/>
        <w:ind w:hanging="0"/>
        <w:rPr/>
      </w:pPr>
      <w:r>
        <w:rPr/>
        <w:t>экономия природного газа в натуральном и стоимостном выражении.</w:t>
      </w:r>
    </w:p>
    <w:p>
      <w:pPr>
        <w:pStyle w:val="12"/>
        <w:numPr>
          <w:ilvl w:val="0"/>
          <w:numId w:val="10"/>
        </w:numPr>
        <w:shd w:val="clear" w:color="auto" w:fill="auto"/>
        <w:tabs>
          <w:tab w:val="left" w:pos="879" w:leader="none"/>
        </w:tabs>
        <w:spacing w:lineRule="auto" w:line="252" w:before="0" w:after="300"/>
        <w:ind w:hanging="0"/>
        <w:rPr/>
      </w:pPr>
      <w:r>
        <w:rPr/>
        <w:t>Целевые показатели в области энергосбережения и повышения энергетической эффективности в бюджетном сфере: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ind w:hanging="0"/>
        <w:rPr/>
      </w:pPr>
      <w:r>
        <w:rPr/>
        <w:t>удельный расход тепловой энергии бюджетными учреждениями, расчеты за</w:t>
      </w:r>
    </w:p>
    <w:p>
      <w:pPr>
        <w:pStyle w:val="12"/>
        <w:shd w:val="clear" w:color="auto" w:fill="auto"/>
        <w:tabs>
          <w:tab w:val="left" w:pos="4362" w:leader="none"/>
          <w:tab w:val="left" w:pos="5569" w:leader="none"/>
        </w:tabs>
        <w:rPr/>
      </w:pPr>
      <w:r>
        <w:rPr/>
        <w:t>которую осуществляются с использованием приборов учета (в расчете на 1 кв. метр общей площади);</w:t>
        <w:tab/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0" w:leader="none"/>
        </w:tabs>
        <w:ind w:hanging="0"/>
        <w:rPr/>
      </w:pPr>
      <w:r>
        <w:rPr/>
        <w:t>удельный расход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4" w:leader="none"/>
        </w:tabs>
        <w:ind w:hanging="0"/>
        <w:rPr/>
      </w:pPr>
      <w:r>
        <w:rPr/>
        <w:t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29" w:leader="none"/>
        </w:tabs>
        <w:ind w:hanging="0"/>
        <w:rPr/>
      </w:pPr>
      <w:r>
        <w:rPr/>
        <w:t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>
      <w:pPr>
        <w:pStyle w:val="12"/>
        <w:numPr>
          <w:ilvl w:val="0"/>
          <w:numId w:val="7"/>
        </w:numPr>
        <w:shd w:val="clear" w:color="auto" w:fill="auto"/>
        <w:tabs>
          <w:tab w:val="left" w:pos="234" w:leader="none"/>
        </w:tabs>
        <w:spacing w:before="0" w:after="140"/>
        <w:ind w:hanging="0"/>
        <w:rPr/>
      </w:pPr>
      <w:r>
        <w:rPr/>
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>
      <w:pPr>
        <w:pStyle w:val="12"/>
        <w:shd w:val="clear" w:color="auto" w:fill="auto"/>
        <w:ind w:firstLine="400"/>
        <w:rPr/>
      </w:pPr>
      <w:r>
        <w:rPr/>
        <w:t>доля объемов электрической энергии, потребляемой (используемой) бюджетными учреждениям,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79" w:leader="none"/>
        </w:tabs>
        <w:spacing w:lineRule="auto" w:line="252"/>
        <w:ind w:hanging="0"/>
        <w:rPr/>
      </w:pPr>
      <w:r>
        <w:rPr/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>
      <w:pPr>
        <w:pStyle w:val="12"/>
        <w:shd w:val="clear" w:color="auto" w:fill="auto"/>
        <w:ind w:firstLine="440"/>
        <w:rPr/>
      </w:pPr>
      <w:r>
        <w:rPr/>
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</w:r>
    </w:p>
    <w:p>
      <w:pPr>
        <w:pStyle w:val="12"/>
        <w:shd w:val="clear" w:color="auto" w:fill="auto"/>
        <w:ind w:firstLine="580"/>
        <w:rPr/>
      </w:pPr>
      <w:r>
        <w:rPr/>
        <w:t>число энергосервисных договоров (контрактов), заключенных муниципальными заказчиками;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муниципальных заказчиков в общем объеме муниципальных заказчиков, которыми заключены энергосервисные договоры (контракты);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удельные расходы областного бюджета на предоставление социальной поддержки гражданам по оплате жилого помещения и коммунальных услуг (в расчете на одного жителя);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 w:before="0" w:after="300"/>
        <w:ind w:hanging="0"/>
        <w:rPr/>
      </w:pPr>
      <w:r>
        <w:rPr/>
        <w:t>доля бюджетных организаций, прошедших обязательный энергоаудит.</w:t>
      </w:r>
    </w:p>
    <w:p>
      <w:pPr>
        <w:pStyle w:val="12"/>
        <w:shd w:val="clear" w:color="auto" w:fill="auto"/>
        <w:spacing w:before="0" w:after="320"/>
        <w:rPr/>
      </w:pPr>
      <w:r>
        <w:rPr/>
        <w:t>2.2.4. Целевые показатели в области энергосбережения и повышения энергетической эффективности в жилищном фонде: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ind w:hanging="0"/>
        <w:rPr/>
      </w:pPr>
      <w:r>
        <w:rPr/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39" w:leader="none"/>
        </w:tabs>
        <w:spacing w:lineRule="auto" w:line="252"/>
        <w:ind w:hanging="0"/>
        <w:rPr/>
      </w:pPr>
      <w:r>
        <w:rPr/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15" w:leader="none"/>
        </w:tabs>
        <w:spacing w:lineRule="auto" w:line="252"/>
        <w:ind w:hanging="0"/>
        <w:rPr/>
      </w:pPr>
      <w:r>
        <w:rPr/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>
      <w:pPr>
        <w:pStyle w:val="12"/>
        <w:shd w:val="clear" w:color="auto" w:fill="auto"/>
        <w:ind w:firstLine="420"/>
        <w:rPr/>
      </w:pPr>
      <w:r>
        <w:rPr/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19" w:leader="none"/>
        </w:tabs>
        <w:spacing w:lineRule="auto" w:line="252"/>
        <w:ind w:hanging="0"/>
        <w:rPr/>
      </w:pPr>
      <w:r>
        <w:rPr/>
        <w:t>доля объемов воды, потребляемой (используемой) в многоквартирных домах, расчеты за которую осуществляются с 'использованием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19" w:leader="none"/>
        </w:tabs>
        <w:spacing w:lineRule="auto" w:line="252"/>
        <w:ind w:hanging="0"/>
        <w:rPr/>
      </w:pPr>
      <w:r>
        <w:rPr/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19" w:leader="none"/>
        </w:tabs>
        <w:spacing w:lineRule="auto" w:line="252"/>
        <w:ind w:hanging="0"/>
        <w:rPr/>
      </w:pPr>
      <w:r>
        <w:rPr/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прибор'ов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образования;</w:t>
      </w:r>
    </w:p>
    <w:p>
      <w:pPr>
        <w:pStyle w:val="12"/>
        <w:shd w:val="clear" w:color="auto" w:fill="auto"/>
        <w:ind w:firstLine="420"/>
        <w:rPr/>
      </w:pPr>
      <w:r>
        <w:rPr/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образования;</w:t>
      </w:r>
    </w:p>
    <w:p>
      <w:pPr>
        <w:pStyle w:val="12"/>
        <w:numPr>
          <w:ilvl w:val="0"/>
          <w:numId w:val="11"/>
        </w:numPr>
        <w:shd w:val="clear" w:color="auto" w:fill="auto"/>
        <w:tabs>
          <w:tab w:val="left" w:pos="252" w:leader="none"/>
        </w:tabs>
        <w:spacing w:lineRule="auto" w:line="232"/>
        <w:ind w:hanging="0"/>
        <w:rPr/>
      </w:pPr>
      <w:r>
        <w:rPr/>
        <w:t>число жилых домов, в отношении которых проведено энергетическое обследование;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доля жилых домов, в отношении которых проведено энергетическое обследование, в общем числе жилых домов;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(общедомовых)‘приборов учета)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удельного расхода воды в жилых домах, расчеты за которую</w:t>
      </w:r>
    </w:p>
    <w:p>
      <w:pPr>
        <w:pStyle w:val="12"/>
        <w:shd w:val="clear" w:color="auto" w:fill="auto"/>
        <w:tabs>
          <w:tab w:val="left" w:pos="5578" w:leader="none"/>
        </w:tabs>
        <w:rPr/>
      </w:pPr>
      <w:r>
        <w:rPr/>
        <w:t>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  <w:tab/>
        <w:t>. •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38" w:leader="none"/>
        </w:tabs>
        <w:ind w:hanging="0"/>
        <w:rPr/>
      </w:pPr>
      <w:r>
        <w:rPr/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ind w:hanging="0"/>
        <w:rPr/>
      </w:pPr>
      <w:r>
        <w:rPr/>
        <w:t>изменение удельного расхода природного газа в жилых домах, расчеты за который осуществляются с'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26" w:leader="none"/>
        </w:tabs>
        <w:spacing w:before="0" w:after="320"/>
        <w:ind w:hanging="0"/>
        <w:rPr/>
      </w:pPr>
      <w:r>
        <w:rPr/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.использованием приборов учета (для фактических и сопоставимых условий).</w:t>
      </w:r>
    </w:p>
    <w:p>
      <w:pPr>
        <w:pStyle w:val="12"/>
        <w:shd w:val="clear" w:color="auto" w:fill="auto"/>
        <w:rPr/>
      </w:pPr>
      <w:r>
        <w:rPr/>
        <w:t>2.2.5.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spacing w:lineRule="auto" w:line="256"/>
        <w:ind w:hanging="0"/>
        <w:rPr/>
      </w:pPr>
      <w:r>
        <w:rPr/>
        <w:t>изменение удельного расхода топлива на выработку тепловой энергии;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spacing w:lineRule="auto" w:line="256"/>
        <w:ind w:hanging="0"/>
        <w:rPr/>
      </w:pPr>
      <w:r>
        <w:rPr/>
        <w:t>динамика изменения фактического объема потерь электрической энергии при ее передаче по распределительным сетям;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61" w:leader="none"/>
        </w:tabs>
        <w:spacing w:lineRule="auto" w:line="256"/>
        <w:ind w:hanging="0"/>
        <w:rPr/>
      </w:pPr>
      <w:r>
        <w:rPr/>
        <w:t>динамика изменения фактического объема потерь тепловой энергии при ее передаче;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61" w:leader="none"/>
        </w:tabs>
        <w:spacing w:lineRule="auto" w:line="256"/>
        <w:ind w:hanging="0"/>
        <w:rPr/>
      </w:pPr>
      <w:r>
        <w:rPr/>
        <w:t>динамика изменения фактического объема потерь воды при ее передаче;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61" w:leader="none"/>
        </w:tabs>
        <w:spacing w:lineRule="auto" w:line="256" w:before="0" w:after="300"/>
        <w:ind w:hanging="0"/>
        <w:rPr/>
      </w:pPr>
      <w:r>
        <w:rPr/>
        <w:t>динамика изменения объемов электрической энергии, используемой при передаче (транспортировке) воды.</w:t>
      </w:r>
    </w:p>
    <w:p>
      <w:pPr>
        <w:pStyle w:val="12"/>
        <w:shd w:val="clear" w:color="auto" w:fill="auto"/>
        <w:spacing w:lineRule="auto" w:line="252" w:before="0" w:after="300"/>
        <w:ind w:firstLine="200"/>
        <w:rPr/>
      </w:pPr>
      <w:r>
        <w:rPr/>
        <w:t>Планируемые пороговые значения индикаторов ежегодно устанавливаются постановлением Правительства Ивановской области.</w:t>
      </w:r>
    </w:p>
    <w:p>
      <w:pPr>
        <w:pStyle w:val="12"/>
        <w:shd w:val="clear" w:color="auto" w:fill="auto"/>
        <w:spacing w:lineRule="auto" w:line="252" w:before="0" w:after="300"/>
        <w:ind w:left="980" w:firstLine="380"/>
        <w:jc w:val="left"/>
        <w:rPr/>
      </w:pPr>
      <w:r>
        <w:rPr/>
        <w:t>Ожидаемые конечные результаты реализации Программы:</w:t>
      </w:r>
    </w:p>
    <w:p>
      <w:pPr>
        <w:pStyle w:val="12"/>
        <w:shd w:val="clear" w:color="auto" w:fill="auto"/>
        <w:ind w:firstLine="500"/>
        <w:rPr/>
      </w:pPr>
      <w:r>
        <w:rPr/>
        <w:t>создание системы управления проектами по энергосбережению, содействующей переводу экономики Ильинского муниципального района на энергосберегающий путь развития;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ind w:hanging="0"/>
        <w:rPr/>
      </w:pPr>
      <w:r>
        <w:rPr/>
        <w:t>прекращение безучетного потребления тепловой энергии организациями, финансируемыми из бюджетов различных уровней;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spacing w:before="0" w:after="300"/>
        <w:ind w:hanging="0"/>
        <w:rPr/>
      </w:pPr>
      <w:r>
        <w:rPr/>
        <w:t>сокращение нерационального расходования топливно-энергетических ресурсов во всех отраслях экономики к 2021 году.</w:t>
      </w:r>
    </w:p>
    <w:p>
      <w:pPr>
        <w:pStyle w:val="11"/>
        <w:keepNext w:val="true"/>
        <w:keepLines/>
        <w:shd w:val="clear" w:color="auto" w:fill="auto"/>
        <w:spacing w:before="0" w:after="0"/>
        <w:rPr/>
      </w:pPr>
      <w:r>
        <w:rPr/>
        <w:t>3. Задачи Программы, сроки реализации, мероприятия</w:t>
      </w:r>
    </w:p>
    <w:p>
      <w:pPr>
        <w:pStyle w:val="12"/>
        <w:shd w:val="clear" w:color="auto" w:fill="auto"/>
        <w:spacing w:lineRule="auto" w:line="252" w:before="0" w:after="300"/>
        <w:rPr/>
      </w:pPr>
      <w:r>
        <w:rPr>
          <w:b/>
          <w:bCs/>
        </w:rPr>
        <w:t>и ресурсное обеспечение Программы</w:t>
      </w:r>
    </w:p>
    <w:p>
      <w:pPr>
        <w:pStyle w:val="11"/>
        <w:keepNext w:val="true"/>
        <w:keepLines/>
        <w:shd w:val="clear" w:color="auto" w:fill="auto"/>
        <w:spacing w:before="0" w:after="300"/>
        <w:rPr/>
      </w:pPr>
      <w:r>
        <w:rPr/>
        <w:t>3.1. Задачи Программы</w:t>
      </w:r>
    </w:p>
    <w:p>
      <w:pPr>
        <w:pStyle w:val="12"/>
        <w:shd w:val="clear" w:color="auto" w:fill="auto"/>
        <w:spacing w:before="0" w:after="300"/>
        <w:ind w:firstLine="400"/>
        <w:rPr/>
      </w:pPr>
      <w:r>
        <w:rPr/>
        <w:t>Основными задачами Программы в соответствии с поставленными целями являются: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2" w:leader="none"/>
        </w:tabs>
        <w:ind w:hanging="0"/>
        <w:rPr/>
      </w:pPr>
      <w:r>
        <w:rPr/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ind w:hanging="0"/>
        <w:rPr/>
      </w:pPr>
      <w:r>
        <w:rPr/>
        <w:t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56" w:leader="none"/>
        </w:tabs>
        <w:ind w:hanging="0"/>
        <w:rPr/>
      </w:pPr>
      <w:r>
        <w:rPr/>
        <w:t xml:space="preserve">сокращение выбросов продуктов </w:t>
      </w:r>
      <w:r>
        <w:rPr>
          <w:vertAlign w:val="subscript"/>
        </w:rPr>
        <w:t>#</w:t>
      </w:r>
      <w:r>
        <w:rPr/>
        <w:t xml:space="preserve"> сгорания при производстве тепловой и электрической энергии, в т.ч. выбросов вредных веществ;</w:t>
      </w:r>
    </w:p>
    <w:p>
      <w:pPr>
        <w:pStyle w:val="12"/>
        <w:numPr>
          <w:ilvl w:val="0"/>
          <w:numId w:val="12"/>
        </w:numPr>
        <w:shd w:val="clear" w:color="auto" w:fill="auto"/>
        <w:tabs>
          <w:tab w:val="left" w:pos="261" w:leader="none"/>
        </w:tabs>
        <w:spacing w:before="0" w:after="300"/>
        <w:ind w:hanging="0"/>
        <w:rPr/>
      </w:pPr>
      <w:r>
        <w:rPr/>
        <w:t>разработка комплекса нормативных правовых актов, регулирующих отношения в сфере энерго- и ресурсосбережения, а также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такжё сбора и анализа информации об энергоемкости экономики района;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spacing w:lineRule="auto" w:line="264"/>
        <w:ind w:hanging="0"/>
        <w:jc w:val="left"/>
        <w:rPr/>
      </w:pPr>
      <w:r>
        <w:rPr/>
        <w:t>принятие программ по повышению эффективности использования энергии в отраслях экономики;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spacing w:lineRule="auto" w:line="252"/>
        <w:ind w:hanging="0"/>
        <w:jc w:val="left"/>
        <w:rPr/>
      </w:pPr>
      <w:r>
        <w:rPr/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>
      <w:pPr>
        <w:pStyle w:val="12"/>
        <w:shd w:val="clear" w:color="auto" w:fill="auto"/>
        <w:spacing w:lineRule="auto" w:line="252"/>
        <w:jc w:val="left"/>
        <w:rPr/>
      </w:pPr>
      <w:r>
        <w:rPr/>
        <w:t>а также: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9" w:leader="none"/>
        </w:tabs>
        <w:spacing w:lineRule="auto" w:line="259"/>
        <w:ind w:hanging="0"/>
        <w:jc w:val="left"/>
        <w:rPr/>
      </w:pPr>
      <w:r>
        <w:rPr/>
        <w:t>развитие образовательных программ, повышение эффективности пропаганды энергосбережения;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spacing w:lineRule="auto" w:line="252"/>
        <w:ind w:hanging="0"/>
        <w:jc w:val="left"/>
        <w:rPr/>
      </w:pPr>
      <w:r>
        <w:rPr/>
        <w:t>подготовка в различных сферах экономики специалистов в области энергосбережения;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spacing w:lineRule="auto" w:line="252" w:before="0" w:after="300"/>
        <w:ind w:hanging="0"/>
        <w:jc w:val="left"/>
        <w:rPr/>
      </w:pPr>
      <w:r>
        <w:rPr/>
        <w:t>организация ведения топливно-энергетических балансов.</w:t>
      </w:r>
    </w:p>
    <w:p>
      <w:pPr>
        <w:pStyle w:val="11"/>
        <w:keepNext w:val="true"/>
        <w:keepLines/>
        <w:numPr>
          <w:ilvl w:val="0"/>
          <w:numId w:val="14"/>
        </w:numPr>
        <w:shd w:val="clear" w:color="auto" w:fill="auto"/>
        <w:tabs>
          <w:tab w:val="left" w:pos="591" w:leader="none"/>
        </w:tabs>
        <w:spacing w:lineRule="auto" w:line="240" w:before="0" w:after="300"/>
        <w:rPr/>
      </w:pPr>
      <w:r>
        <w:rPr/>
        <w:t>Сроки реализации Программы</w:t>
      </w:r>
    </w:p>
    <w:p>
      <w:pPr>
        <w:pStyle w:val="12"/>
        <w:shd w:val="clear" w:color="auto" w:fill="auto"/>
        <w:spacing w:before="0" w:after="300"/>
        <w:ind w:left="1040" w:firstLine="380"/>
        <w:jc w:val="left"/>
        <w:rPr/>
      </w:pPr>
      <w:r>
        <w:rPr/>
        <w:t>Программа рассчитана на 2019 - 2021 годы.</w:t>
      </w:r>
    </w:p>
    <w:p>
      <w:pPr>
        <w:pStyle w:val="11"/>
        <w:keepNext w:val="true"/>
        <w:keepLines/>
        <w:numPr>
          <w:ilvl w:val="0"/>
          <w:numId w:val="14"/>
        </w:numPr>
        <w:shd w:val="clear" w:color="auto" w:fill="auto"/>
        <w:tabs>
          <w:tab w:val="left" w:pos="591" w:leader="none"/>
        </w:tabs>
        <w:spacing w:lineRule="auto" w:line="240" w:before="0" w:after="320"/>
        <w:rPr/>
      </w:pPr>
      <w:r>
        <w:rPr/>
        <w:t>Мероприятия и ресурсное обеспечение Программы</w:t>
      </w:r>
    </w:p>
    <w:p>
      <w:pPr>
        <w:pStyle w:val="12"/>
        <w:shd w:val="clear" w:color="auto" w:fill="auto"/>
        <w:ind w:firstLine="340"/>
        <w:jc w:val="left"/>
        <w:rPr/>
      </w:pPr>
      <w:r>
        <w:rPr/>
        <w:t>Финансирование Программы осуществляется за счет следующих источников:</w:t>
      </w:r>
    </w:p>
    <w:p>
      <w:pPr>
        <w:pStyle w:val="12"/>
        <w:numPr>
          <w:ilvl w:val="0"/>
          <w:numId w:val="15"/>
        </w:numPr>
        <w:shd w:val="clear" w:color="auto" w:fill="auto"/>
        <w:tabs>
          <w:tab w:val="left" w:pos="349" w:leader="none"/>
        </w:tabs>
        <w:ind w:hanging="0"/>
        <w:jc w:val="left"/>
        <w:rPr/>
      </w:pPr>
      <w:r>
        <w:rPr/>
        <w:t>Бюджетные средства (областные, местные).</w:t>
      </w:r>
    </w:p>
    <w:p>
      <w:pPr>
        <w:pStyle w:val="12"/>
        <w:numPr>
          <w:ilvl w:val="0"/>
          <w:numId w:val="15"/>
        </w:numPr>
        <w:shd w:val="clear" w:color="auto" w:fill="auto"/>
        <w:tabs>
          <w:tab w:val="left" w:pos="382" w:leader="none"/>
        </w:tabs>
        <w:ind w:hanging="0"/>
        <w:jc w:val="left"/>
        <w:rPr/>
      </w:pPr>
      <w:r>
        <w:rPr/>
        <w:t>Внебюджетные средства, в том числе: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84" w:leader="none"/>
        </w:tabs>
        <w:ind w:hanging="0"/>
        <w:jc w:val="left"/>
        <w:rPr/>
      </w:pPr>
      <w:r>
        <w:rPr/>
        <w:t>собственные средства (прибыль, амортизация) предприятий и организаций, участвующих в Программе;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ind w:hanging="0"/>
        <w:jc w:val="left"/>
        <w:rPr/>
      </w:pPr>
      <w:r>
        <w:rPr/>
        <w:t>внебюджетные источники в рамках ведомственных целевых программ;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5" w:leader="none"/>
        </w:tabs>
        <w:ind w:hanging="0"/>
        <w:jc w:val="left"/>
        <w:rPr/>
      </w:pPr>
      <w:r>
        <w:rPr/>
        <w:t>средства, включаемые в тарифы;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84" w:leader="none"/>
        </w:tabs>
        <w:spacing w:before="0" w:after="320"/>
        <w:ind w:hanging="0"/>
        <w:jc w:val="left"/>
        <w:rPr/>
      </w:pPr>
      <w:r>
        <w:rPr/>
        <w:t>средства, полученные в результате реализации энергосберегающих проектов. Общий объем финансирования программных мероприятий определяется дополнительно.</w:t>
      </w:r>
    </w:p>
    <w:p>
      <w:pPr>
        <w:pStyle w:val="12"/>
        <w:shd w:val="clear" w:color="auto" w:fill="auto"/>
        <w:ind w:firstLine="240"/>
        <w:rPr/>
      </w:pPr>
      <w:r>
        <w:rPr/>
        <w:t>Система мероприятий Программы, обеспечивающая выполнение поставленных целей, состоит из 2 блоков.</w:t>
      </w:r>
    </w:p>
    <w:p>
      <w:pPr>
        <w:pStyle w:val="12"/>
        <w:shd w:val="clear" w:color="auto" w:fill="auto"/>
        <w:ind w:firstLine="340"/>
        <w:rPr/>
      </w:pPr>
      <w:r>
        <w:rPr/>
        <w:t xml:space="preserve">Первый блок представляет межотраслевые мероприятия по энергосбережению и повышению энергоэффективности по району </w:t>
      </w:r>
      <w:r>
        <w:rPr/>
        <w:t>и</w:t>
      </w:r>
      <w:r>
        <w:rPr>
          <w:sz w:val="28"/>
          <w:szCs w:val="28"/>
        </w:rPr>
        <w:t xml:space="preserve"> </w:t>
      </w:r>
      <w:r>
        <w:rPr/>
        <w:t>области в целом, в том числе: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9" w:leader="none"/>
        </w:tabs>
        <w:ind w:hanging="0"/>
        <w:jc w:val="left"/>
        <w:rPr/>
      </w:pPr>
      <w:r>
        <w:rPr/>
        <w:t>организационно-правовые мероприятия;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84" w:leader="none"/>
        </w:tabs>
        <w:ind w:hanging="0"/>
        <w:rPr/>
      </w:pPr>
      <w:r>
        <w:rPr/>
        <w:t>создание комплекса правовых актов, обеспечивающих нормативную базу для реализации энергосберегающих программ и проектов и стимулирующих повышение эффективности энергосберегающей деятельности в Ильинском муниципальном районе;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9" w:leader="none"/>
        </w:tabs>
        <w:ind w:hanging="0"/>
        <w:jc w:val="left"/>
        <w:rPr/>
      </w:pPr>
      <w:r>
        <w:rPr/>
        <w:t>образование в сфере энергосбережения.</w:t>
      </w:r>
    </w:p>
    <w:p>
      <w:pPr>
        <w:pStyle w:val="12"/>
        <w:shd w:val="clear" w:color="auto" w:fill="auto"/>
        <w:ind w:left="900" w:firstLine="380"/>
        <w:jc w:val="left"/>
        <w:rPr/>
      </w:pPr>
      <w:r>
        <w:rPr/>
        <w:t>Второй блок содержит в себе 4 раздела:</w:t>
      </w:r>
    </w:p>
    <w:p>
      <w:pPr>
        <w:pStyle w:val="12"/>
        <w:numPr>
          <w:ilvl w:val="0"/>
          <w:numId w:val="16"/>
        </w:numPr>
        <w:shd w:val="clear" w:color="auto" w:fill="auto"/>
        <w:tabs>
          <w:tab w:val="left" w:pos="382" w:leader="none"/>
        </w:tabs>
        <w:ind w:hanging="0"/>
        <w:jc w:val="left"/>
        <w:rPr/>
      </w:pPr>
      <w:r>
        <w:rPr/>
        <w:t>Энергоэффективность в жилищно-коммунальной сфере.</w:t>
      </w:r>
    </w:p>
    <w:p>
      <w:pPr>
        <w:pStyle w:val="12"/>
        <w:numPr>
          <w:ilvl w:val="0"/>
          <w:numId w:val="16"/>
        </w:numPr>
        <w:shd w:val="clear" w:color="auto" w:fill="auto"/>
        <w:tabs>
          <w:tab w:val="left" w:pos="414" w:leader="none"/>
        </w:tabs>
        <w:ind w:hanging="0"/>
        <w:jc w:val="left"/>
        <w:rPr/>
      </w:pPr>
      <w:r>
        <w:rPr/>
        <w:t>Энергоэффективность в бюджетной сфере.</w:t>
      </w:r>
    </w:p>
    <w:p>
      <w:pPr>
        <w:pStyle w:val="12"/>
        <w:numPr>
          <w:ilvl w:val="0"/>
          <w:numId w:val="16"/>
        </w:numPr>
        <w:shd w:val="clear" w:color="auto" w:fill="auto"/>
        <w:tabs>
          <w:tab w:val="left" w:pos="414" w:leader="none"/>
        </w:tabs>
        <w:ind w:hanging="0"/>
        <w:jc w:val="left"/>
        <w:rPr/>
      </w:pPr>
      <w:r>
        <w:rPr/>
        <w:t>Энергоэффективность в промышленности.</w:t>
      </w:r>
    </w:p>
    <w:p>
      <w:pPr>
        <w:pStyle w:val="12"/>
        <w:numPr>
          <w:ilvl w:val="0"/>
          <w:numId w:val="16"/>
        </w:numPr>
        <w:shd w:val="clear" w:color="auto" w:fill="auto"/>
        <w:tabs>
          <w:tab w:val="left" w:pos="478" w:leader="none"/>
        </w:tabs>
        <w:ind w:hanging="0"/>
        <w:jc w:val="left"/>
        <w:rPr/>
      </w:pPr>
      <w:r>
        <w:rPr/>
        <w:t>Модернизация и реконструкция объектов теплоснабжения Ильинского муниципального района.</w:t>
      </w:r>
    </w:p>
    <w:p>
      <w:pPr>
        <w:pStyle w:val="12"/>
        <w:shd w:val="clear" w:color="auto" w:fill="auto"/>
        <w:spacing w:lineRule="auto" w:line="252" w:before="0" w:after="300"/>
        <w:ind w:left="980" w:firstLine="380"/>
        <w:jc w:val="left"/>
        <w:rPr/>
      </w:pPr>
      <w:r>
        <w:rPr>
          <w:i/>
          <w:iCs/>
        </w:rPr>
        <w:t>Основные мероприятия Программы: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8" w:leader="none"/>
        </w:tabs>
        <w:spacing w:lineRule="auto" w:line="264"/>
        <w:ind w:hanging="0"/>
        <w:rPr/>
      </w:pPr>
      <w:r>
        <w:rPr/>
        <w:t>снижение потерь при передаче и распределении тепловой и электрической энергии;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3" w:leader="none"/>
        </w:tabs>
        <w:ind w:hanging="0"/>
        <w:rPr/>
      </w:pPr>
      <w:r>
        <w:rPr/>
        <w:t>проведение энергетического обследования промышленных предприятий,</w:t>
      </w:r>
    </w:p>
    <w:p>
      <w:pPr>
        <w:pStyle w:val="12"/>
        <w:shd w:val="clear" w:color="auto" w:fill="auto"/>
        <w:tabs>
          <w:tab w:val="left" w:pos="5574" w:leader="none"/>
        </w:tabs>
        <w:rPr/>
      </w:pPr>
      <w:r>
        <w:rPr/>
        <w:t>предприятий сельского хозяйства;</w:t>
        <w:tab/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3" w:leader="none"/>
        </w:tabs>
        <w:ind w:hanging="0"/>
        <w:rPr/>
      </w:pPr>
      <w:r>
        <w:rPr/>
        <w:t>проведение энергетических обследований и паспортизация жилых домов, стимулирование энергосбережения в жилищно-коммунальной сфере;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72" w:leader="none"/>
        </w:tabs>
        <w:ind w:hanging="0"/>
        <w:rPr/>
      </w:pPr>
      <w:r>
        <w:rPr/>
        <w:t>паспортизация объектов бюджетной сферы, стимулирование бюджетных учреждений к проведению энергосберегающих мероприятий;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3" w:leader="none"/>
        </w:tabs>
        <w:ind w:hanging="0"/>
        <w:rPr/>
      </w:pPr>
      <w:r>
        <w:rPr/>
        <w:t>разработка новых и оптимизация существующих схем теплоснабжения населенных пунктов района;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8" w:leader="none"/>
        </w:tabs>
        <w:ind w:hanging="0"/>
        <w:rPr/>
      </w:pPr>
      <w:r>
        <w:rPr/>
        <w:t>комплексная модернизация и реконструкция основных средств предприятий, участвующих в производстве и передаче топливно-энергетических ресурсов;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63" w:leader="none"/>
        </w:tabs>
        <w:spacing w:before="0" w:after="320"/>
        <w:ind w:hanging="0"/>
        <w:rPr/>
      </w:pPr>
      <w:r>
        <w:rPr/>
        <w:t>установка энергосберегающего антинакипного оборудования;</w:t>
      </w:r>
    </w:p>
    <w:p>
      <w:pPr>
        <w:pStyle w:val="12"/>
        <w:shd w:val="clear" w:color="auto" w:fill="auto"/>
        <w:spacing w:lineRule="auto" w:line="252"/>
        <w:ind w:firstLine="560"/>
        <w:rPr/>
      </w:pPr>
      <w:r>
        <w:rPr>
          <w:i/>
          <w:iCs/>
        </w:rPr>
        <w:t>Мероприятия Программы</w:t>
      </w:r>
      <w:r>
        <w:rPr/>
        <w:t xml:space="preserve"> будут формироваться на основании утвержденной муниципальной программы по энергосбережению и повышению энергоэффективности.</w:t>
      </w:r>
    </w:p>
    <w:p>
      <w:pPr>
        <w:pStyle w:val="12"/>
        <w:shd w:val="clear" w:color="auto" w:fill="auto"/>
        <w:spacing w:lineRule="auto" w:line="252"/>
        <w:ind w:firstLine="560"/>
        <w:rPr/>
      </w:pPr>
      <w:r>
        <w:rPr/>
        <w:t>Ежегодно, в течение всего срока действия, Программа корректируется с учетом возможности предоставления субсидий в рамках областного и местных бюджетов, объемов финансирования за счет внебюджетных источников.</w:t>
      </w:r>
    </w:p>
    <w:p>
      <w:pPr>
        <w:pStyle w:val="12"/>
        <w:shd w:val="clear" w:color="auto" w:fill="auto"/>
        <w:spacing w:lineRule="auto" w:line="252" w:before="0" w:after="1240"/>
        <w:ind w:firstLine="400"/>
        <w:rPr/>
      </w:pPr>
      <w:r>
        <w:rPr/>
        <w:t>Корректировка Программы производится посредством представления в отдел экономики и муниципального хозяйства администрации Ильинского муниципального района предложений от администраций сельских поселений, предприятий и организаций на очередной финансовый год для последующего их обобщения и внесения на рассмотрение в установленном порядке.</w:t>
      </w:r>
    </w:p>
    <w:p>
      <w:pPr>
        <w:pStyle w:val="11"/>
        <w:keepNext w:val="true"/>
        <w:keepLines/>
        <w:shd w:val="clear" w:color="auto" w:fill="auto"/>
        <w:rPr/>
      </w:pPr>
      <w:r>
        <w:rPr/>
        <w:t>3.3.2. Основные мероприятия Программы по разделам</w:t>
      </w:r>
    </w:p>
    <w:p>
      <w:pPr>
        <w:pStyle w:val="11"/>
        <w:keepNext w:val="true"/>
        <w:keepLines/>
        <w:shd w:val="clear" w:color="auto" w:fill="auto"/>
        <w:rPr/>
      </w:pPr>
      <w:r>
        <w:rPr/>
        <w:t>Раздел 1. Энергоэффективность в жилищно-коммунальной сфере и топливно-энергетическом комплексе.</w:t>
      </w:r>
    </w:p>
    <w:p>
      <w:pPr>
        <w:pStyle w:val="12"/>
        <w:shd w:val="clear" w:color="auto" w:fill="auto"/>
        <w:ind w:firstLine="300"/>
        <w:rPr/>
      </w:pPr>
      <w:r>
        <w:rPr/>
        <w:t>В Ильинском муниципальном районе общая площадь жилищного фонда в многоквартирных домах составляет 29707,2 м2.</w:t>
      </w:r>
    </w:p>
    <w:p>
      <w:pPr>
        <w:pStyle w:val="12"/>
        <w:shd w:val="clear" w:color="auto" w:fill="auto"/>
        <w:rPr/>
      </w:pPr>
      <w:r>
        <w:rPr/>
        <w:t>Количество предприятий, оказывающих жилищно-коммунальные услуги - 5.</w:t>
      </w:r>
    </w:p>
    <w:p>
      <w:pPr>
        <w:pStyle w:val="12"/>
        <w:shd w:val="clear" w:color="auto" w:fill="auto"/>
        <w:ind w:firstLine="560"/>
        <w:rPr/>
      </w:pPr>
      <w:r>
        <w:rPr/>
        <w:t>Проблемы жилищно-коммунальной сферы связаны с многолетним недофинансированием капитального ремонта, реконструкции жилищного фонда и коммунальной инфраструктуры. За прошедшее десятилетие существенно увеличился износ жилого фонда и коммунальных объектов, что привело к увеличению объемов ветхого и аварийного жилья, снижению надежности, экологической безопасности эксплуатации инженерных систем, повышению текущих расходов на их содержание.</w:t>
      </w:r>
    </w:p>
    <w:p>
      <w:pPr>
        <w:pStyle w:val="12"/>
        <w:shd w:val="clear" w:color="auto" w:fill="auto"/>
        <w:ind w:firstLine="660"/>
        <w:rPr/>
      </w:pPr>
      <w:r>
        <w:rPr/>
        <w:t>Системы управления, ценообразования и финансирования отрасли в современных социально-экономических условиях не обеспечивают не только развитие, но и стабилизацию существующего уровня обслуживания населения. Одновременно возросла доля собственных расходов населения Ильинского района на оплату жилья и коммунальных услуг в структуре семейных расходов. Темпы роста доли платежей граждан за жилье и коммунальные услуги (без заметного улучшения их качества) все чаще вызывают неудовлетворение низкодоходной части населения. При этом во многом высокие эксплуатационные затраты жилищно-коммунального хозяйства (далее - ЖКХ) вызваны низким качеством проектирования и строительства объектов, применением недолговечных материалов, пренебрежением к последующим затратам на текущее содержание жилья и коммунальной инфраструктуры.</w:t>
      </w:r>
    </w:p>
    <w:p>
      <w:pPr>
        <w:pStyle w:val="12"/>
        <w:shd w:val="clear" w:color="auto" w:fill="auto"/>
        <w:ind w:firstLine="460"/>
        <w:rPr/>
      </w:pPr>
      <w:r>
        <w:rPr/>
        <w:t>Жилищно-коммунальное хозяйство относится к наиболее капиталоемким отраслям экономики района. Мероприятия по повышению эффективности использования энергии в жилищно-коммунальном хозяйстве будут осуществляться по следующим направлениям: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94" w:leader="none"/>
        </w:tabs>
        <w:ind w:hanging="0"/>
        <w:rPr/>
      </w:pPr>
      <w:r>
        <w:rPr/>
        <w:t>повышение эффективности использования энергии в жилищном фонде Ильинского района и на коммунальных объектах муниципальной собственности;</w:t>
      </w:r>
    </w:p>
    <w:p>
      <w:pPr>
        <w:pStyle w:val="12"/>
        <w:numPr>
          <w:ilvl w:val="0"/>
          <w:numId w:val="13"/>
        </w:numPr>
        <w:shd w:val="clear" w:color="auto" w:fill="auto"/>
        <w:tabs>
          <w:tab w:val="left" w:pos="294" w:leader="none"/>
        </w:tabs>
        <w:ind w:hanging="0"/>
        <w:rPr/>
      </w:pPr>
      <w:r>
        <w:rPr/>
        <w:t>проведение энергосберегающих мероприятий* (проведение энергетических обследований, составление энергетических паспортов, обеспечение приборами учета коммунальных ресурсов и устройствами регулирования потребления тепловой энергии, энергосберегающими приборами защиты теплового оборудования).</w:t>
      </w:r>
    </w:p>
    <w:p>
      <w:pPr>
        <w:pStyle w:val="12"/>
        <w:shd w:val="clear" w:color="auto" w:fill="auto"/>
        <w:ind w:firstLine="560"/>
        <w:rPr/>
      </w:pPr>
      <w:r>
        <w:rPr/>
        <w:t>Основной задачей в сфере жилищно-коммунального хозяйства области является реализация комплекса мер, направленных на приведение показателей энергоемкости в данной сфере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коммунальных услуг для граждан, проживающих в жилищном фонде района, не должен превысить индекса потребительских цен за соответствующий период.</w:t>
      </w:r>
    </w:p>
    <w:p>
      <w:pPr>
        <w:pStyle w:val="12"/>
        <w:shd w:val="clear" w:color="auto" w:fill="auto"/>
        <w:ind w:firstLine="460"/>
        <w:rPr/>
      </w:pPr>
      <w:r>
        <w:rPr/>
        <w:t>Одновременно при обеспечении установленных стандартов качества и надежности предоставления 'коммунальных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>
      <w:pPr>
        <w:pStyle w:val="12"/>
        <w:shd w:val="clear" w:color="auto" w:fill="auto"/>
        <w:ind w:firstLine="320"/>
        <w:rPr/>
      </w:pPr>
      <w:r>
        <w:rPr/>
        <w:t>В результате реализации проектов высокой энергетической эффективности в муниципальном жилищном фонде темп роста стоимости жилищно- коммунальных услуг для граждан, проживающих в многоквартирных жилых домах, в которых были проведены энергосберегающие мероприятия, не должен превысить индекса потребительских цен за соответствующий период.</w:t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ind w:left="760" w:right="160" w:firstLine="240"/>
        <w:rPr/>
      </w:pPr>
      <w:r>
        <w:rPr/>
        <w:t>Д</w:t>
      </w:r>
      <w:r>
        <w:rPr/>
        <w:t>ля повышения эффективности использования топливно-энергетических ресурсов необходимо проведение следующих мероприятий, направленных на снижение потерь тепловой и электрической энергии: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9" w:leader="none"/>
        </w:tabs>
        <w:spacing w:lineRule="auto" w:line="252"/>
        <w:ind w:left="760" w:right="160" w:hanging="0"/>
        <w:rPr/>
      </w:pPr>
      <w:r>
        <w:rPr/>
        <w:t>замена санитарно-технического оборудования и запорной арматуры на энергосберегающие;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hanging="0"/>
        <w:rPr/>
      </w:pPr>
      <w:r>
        <w:rPr/>
        <w:t>реконструкция водопроводных сетей;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0" w:leader="none"/>
        </w:tabs>
        <w:spacing w:lineRule="auto" w:line="252"/>
        <w:ind w:left="760" w:hanging="0"/>
        <w:rPr/>
      </w:pPr>
      <w:r>
        <w:rPr/>
        <w:t>модернизация насосного оборудования перекачивающих станций;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0" w:leader="none"/>
        </w:tabs>
        <w:spacing w:lineRule="auto" w:line="252"/>
        <w:ind w:left="760" w:hanging="0"/>
        <w:rPr/>
      </w:pPr>
      <w:r>
        <w:rPr/>
        <w:t>реконструкция систем электроснабжения;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hanging="0"/>
        <w:rPr/>
      </w:pPr>
      <w:r>
        <w:rPr/>
        <w:t>замена ламп накаливания на энергосберегающие осветительные приборы;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hanging="0"/>
        <w:rPr/>
      </w:pPr>
      <w:r>
        <w:rPr/>
        <w:t>замена старых окон на современные с применением тройных стеклопакетов;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hanging="0"/>
        <w:rPr/>
      </w:pPr>
      <w:r>
        <w:rPr/>
        <w:t>остекление лоджий и балконов в зданиях и др.;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right="160" w:hanging="0"/>
        <w:rPr/>
      </w:pPr>
      <w:r>
        <w:rPr/>
        <w:t>замена приборов учета по мере истечения межповерочного интервала на многотарифные приборы учета;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right="160" w:hanging="0"/>
        <w:rPr/>
      </w:pPr>
      <w:r>
        <w:rPr/>
        <w:t>использование при освещении лестничных клеток жилых домов датчиков движения и энергосберегающих осветительных приборов;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0" w:leader="none"/>
        </w:tabs>
        <w:spacing w:lineRule="auto" w:line="252"/>
        <w:ind w:left="760" w:right="160" w:hanging="0"/>
        <w:rPr/>
      </w:pPr>
      <w:r>
        <w:rPr/>
        <w:t>модернизация тепловых пунктов с установкой частотных регуляторов на насосное оборудование;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5" w:leader="none"/>
        </w:tabs>
        <w:spacing w:lineRule="auto" w:line="252"/>
        <w:ind w:left="760" w:right="160" w:hanging="0"/>
        <w:rPr/>
      </w:pPr>
      <w:r>
        <w:rPr/>
        <w:t>модернизация тепловых пунктов с установкой энергосберегающих приборов защиты теплового оборудования;</w:t>
      </w:r>
    </w:p>
    <w:p>
      <w:pPr>
        <w:pStyle w:val="12"/>
        <w:numPr>
          <w:ilvl w:val="0"/>
          <w:numId w:val="17"/>
        </w:numPr>
        <w:shd w:val="clear" w:color="auto" w:fill="auto"/>
        <w:tabs>
          <w:tab w:val="left" w:pos="1039" w:leader="none"/>
        </w:tabs>
        <w:spacing w:lineRule="auto" w:line="252" w:before="0" w:after="600"/>
        <w:ind w:left="760" w:right="160" w:hanging="0"/>
        <w:rPr/>
      </w:pPr>
      <w:r>
        <w:rPr/>
        <w:t>применение люминофорных красок для указателей адресов на домах и учреждениях района, дорожных знаков и указателей.</w:t>
      </w:r>
    </w:p>
    <w:p>
      <w:pPr>
        <w:pStyle w:val="12"/>
        <w:shd w:val="clear" w:color="auto" w:fill="auto"/>
        <w:ind w:right="600" w:firstLine="380"/>
        <w:jc w:val="center"/>
        <w:rPr/>
      </w:pPr>
      <w:r>
        <w:rPr>
          <w:b/>
          <w:bCs/>
        </w:rPr>
        <w:t>Основные мероприятия раздела</w:t>
        <w:br/>
        <w:t>’'Энергоэффективность в жилищно-коммунальном хозяйстве</w:t>
        <w:br/>
        <w:t>и топливно-энергетическом комплексе”</w:t>
      </w:r>
    </w:p>
    <w:tbl>
      <w:tblPr>
        <w:tblW w:w="10453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99"/>
        <w:gridCol w:w="2750"/>
        <w:gridCol w:w="1799"/>
        <w:gridCol w:w="1785"/>
        <w:gridCol w:w="2069"/>
        <w:gridCol w:w="1350"/>
      </w:tblGrid>
      <w:tr>
        <w:trPr>
          <w:trHeight w:val="1258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>
                <w:lang w:val="en-US" w:eastAsia="en-US" w:bidi="en-US"/>
              </w:rPr>
              <w:t>N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п/п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Наименование мероприятия по энергосбережению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Объем</w:t>
            </w:r>
          </w:p>
          <w:p>
            <w:pPr>
              <w:pStyle w:val="Style23"/>
              <w:shd w:val="clear" w:color="auto" w:fill="auto"/>
              <w:spacing w:before="0" w:after="240"/>
              <w:rPr/>
            </w:pPr>
            <w:r>
              <w:rPr/>
              <w:t>финансирования</w:t>
            </w:r>
          </w:p>
          <w:p>
            <w:pPr>
              <w:pStyle w:val="Style23"/>
              <w:shd w:val="clear" w:color="auto" w:fill="auto"/>
              <w:spacing w:before="0" w:after="120"/>
              <w:rPr/>
            </w:pPr>
            <w:r>
              <w:rPr/>
              <w:t>тыс. руб.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Источник</w:t>
            </w:r>
          </w:p>
          <w:p>
            <w:pPr>
              <w:pStyle w:val="Style23"/>
              <w:shd w:val="clear" w:color="auto" w:fill="auto"/>
              <w:ind w:left="60" w:firstLine="380"/>
              <w:jc w:val="center"/>
              <w:rPr/>
            </w:pPr>
            <w:r>
              <w:rPr/>
              <w:t>финансирования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(в</w:t>
            </w:r>
          </w:p>
          <w:p>
            <w:pPr>
              <w:pStyle w:val="Style23"/>
              <w:shd w:val="clear" w:color="auto" w:fill="auto"/>
              <w:spacing w:lineRule="auto" w:line="218"/>
              <w:rPr/>
            </w:pPr>
            <w:r>
              <w:rPr/>
              <w:t>установленном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порядке)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ind w:left="140" w:firstLine="160"/>
              <w:rPr/>
            </w:pPr>
            <w:r>
              <w:rPr/>
              <w:t>Исполнители (в установленном порядке)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Экономия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ТЭР,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т.у.т.</w:t>
            </w:r>
          </w:p>
        </w:tc>
      </w:tr>
      <w:tr>
        <w:trPr>
          <w:trHeight w:val="261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6</w:t>
            </w:r>
          </w:p>
        </w:tc>
      </w:tr>
      <w:tr>
        <w:trPr>
          <w:trHeight w:val="926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1.</w:t>
            </w:r>
          </w:p>
        </w:tc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Организационные мероприятия, подготовка кадров и принятие программ по повышению эффективности использования энергии</w:t>
            </w:r>
          </w:p>
        </w:tc>
      </w:tr>
      <w:tr>
        <w:trPr>
          <w:trHeight w:val="1249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1.1.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Совершенствование нормативной базы и методического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обеспечения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энергосбережения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►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776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1.2.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tabs>
                <w:tab w:val="left" w:pos="1743" w:leader="none"/>
              </w:tabs>
              <w:spacing w:lineRule="auto" w:line="252"/>
              <w:rPr/>
            </w:pPr>
            <w:r>
              <w:rPr/>
              <w:t>Подготовка кадров в области энергосбережения и обеспечение доступа потребителей</w:t>
              <w:tab/>
              <w:t>к</w:t>
            </w:r>
          </w:p>
          <w:p>
            <w:pPr>
              <w:pStyle w:val="Style23"/>
              <w:shd w:val="clear" w:color="auto" w:fill="auto"/>
              <w:tabs>
                <w:tab w:val="left" w:pos="1743" w:leader="none"/>
              </w:tabs>
              <w:spacing w:lineRule="auto" w:line="252"/>
              <w:rPr/>
            </w:pPr>
            <w:r>
              <w:rPr/>
              <w:t>информации</w:t>
              <w:tab/>
              <w:t>по</w:t>
            </w:r>
          </w:p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энергосбережению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60" w:after="0"/>
              <w:ind w:left="6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ind w:left="140" w:firstLine="160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Администрации поселений, предприятия, организации (по согласованию)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1045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98"/>
        <w:gridCol w:w="2751"/>
        <w:gridCol w:w="1798"/>
        <w:gridCol w:w="1786"/>
        <w:gridCol w:w="2073"/>
        <w:gridCol w:w="1351"/>
      </w:tblGrid>
      <w:tr>
        <w:trPr>
          <w:trHeight w:val="1766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pageBreakBefore/>
              <w:shd w:val="clear" w:color="auto" w:fill="auto"/>
              <w:jc w:val="center"/>
              <w:rPr/>
            </w:pPr>
            <w:r>
              <w:rPr/>
              <w:t>1.3.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2" w:before="300" w:after="0"/>
              <w:rPr/>
            </w:pPr>
            <w:r>
              <w:rPr/>
              <w:t>Участие в работе научно-практических конференций и семинаров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80" w:after="0"/>
              <w:ind w:left="10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района,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администрации поселений, предприятия, организации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981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00" w:after="0"/>
              <w:jc w:val="center"/>
              <w:rPr/>
            </w:pPr>
            <w:r>
              <w:rPr/>
              <w:t>1.4.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60" w:after="0"/>
              <w:rPr/>
            </w:pPr>
            <w:r>
              <w:rPr/>
              <w:t>Разработка и принятие программ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энергосбережения на предприятиях ТЭК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0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9"/>
              <w:ind w:left="180" w:firstLine="20"/>
              <w:rPr/>
            </w:pPr>
            <w:r>
              <w:rPr/>
              <w:t>Руководство</w:t>
            </w:r>
          </w:p>
          <w:p>
            <w:pPr>
              <w:pStyle w:val="Style23"/>
              <w:shd w:val="clear" w:color="auto" w:fill="auto"/>
              <w:spacing w:lineRule="auto" w:line="259"/>
              <w:jc w:val="center"/>
              <w:rPr/>
            </w:pPr>
            <w:r>
              <w:rPr/>
              <w:t>предприятий</w:t>
            </w:r>
          </w:p>
          <w:p>
            <w:pPr>
              <w:pStyle w:val="Style23"/>
              <w:shd w:val="clear" w:color="auto" w:fill="auto"/>
              <w:spacing w:lineRule="auto" w:line="259"/>
              <w:rPr/>
            </w:pPr>
            <w:r>
              <w:rPr/>
              <w:t>ТЭК совместно с</w:t>
            </w:r>
          </w:p>
          <w:p>
            <w:pPr>
              <w:pStyle w:val="Style23"/>
              <w:shd w:val="clear" w:color="auto" w:fill="auto"/>
              <w:spacing w:lineRule="auto" w:line="259" w:before="0" w:after="240"/>
              <w:ind w:left="180" w:firstLine="20"/>
              <w:rPr/>
            </w:pPr>
            <w:r>
              <w:rPr/>
              <w:t>администрациями</w:t>
            </w:r>
          </w:p>
          <w:p>
            <w:pPr>
              <w:pStyle w:val="Style23"/>
              <w:shd w:val="clear" w:color="auto" w:fill="auto"/>
              <w:spacing w:lineRule="auto" w:line="259" w:before="0" w:after="120"/>
              <w:rPr/>
            </w:pPr>
            <w:r>
              <w:rPr/>
              <w:t>муниципальных образований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228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1.5.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440" w:leader="none"/>
              </w:tabs>
              <w:rPr/>
            </w:pPr>
            <w:r>
              <w:rPr/>
              <w:t>Анализ ситуации и разработка схем электро- и теплоснабжения населенных</w:t>
              <w:tab/>
              <w:t>пунктов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Ильинского</w:t>
            </w:r>
          </w:p>
          <w:p>
            <w:pPr>
              <w:pStyle w:val="Style23"/>
              <w:shd w:val="clear" w:color="auto" w:fill="auto"/>
              <w:tabs>
                <w:tab w:val="left" w:pos="1831" w:leader="none"/>
              </w:tabs>
              <w:rPr/>
            </w:pPr>
            <w:r>
              <w:rPr/>
              <w:t>муниципального района с последующей</w:t>
              <w:tab/>
              <w:t>их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оптимизацией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ind w:firstLine="140"/>
              <w:rPr/>
            </w:pPr>
            <w:r>
              <w:rPr/>
              <w:t>Администрации муниципальных образований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470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1.6.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948" w:leader="none"/>
              </w:tabs>
              <w:spacing w:lineRule="auto" w:line="256"/>
              <w:rPr/>
            </w:pPr>
            <w:r>
              <w:rPr/>
              <w:t>Взаимодействие</w:t>
              <w:tab/>
              <w:t>с</w:t>
            </w:r>
          </w:p>
          <w:p>
            <w:pPr>
              <w:pStyle w:val="Style23"/>
              <w:shd w:val="clear" w:color="auto" w:fill="auto"/>
              <w:tabs>
                <w:tab w:val="left" w:pos="1077" w:leader="none"/>
              </w:tabs>
              <w:spacing w:lineRule="auto" w:line="256"/>
              <w:rPr/>
            </w:pPr>
            <w:r>
              <w:rPr/>
              <w:t>областными органами государственной власти в части</w:t>
              <w:tab/>
              <w:t>создания</w:t>
            </w:r>
          </w:p>
          <w:p>
            <w:pPr>
              <w:pStyle w:val="Style23"/>
              <w:shd w:val="clear" w:color="auto" w:fill="auto"/>
              <w:tabs>
                <w:tab w:val="left" w:pos="899" w:leader="none"/>
              </w:tabs>
              <w:spacing w:lineRule="auto" w:line="256"/>
              <w:rPr/>
            </w:pPr>
            <w:r>
              <w:rPr/>
              <w:t>законодательных условий для</w:t>
              <w:tab/>
              <w:t>повышения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эффективности использования энергии в отрасли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left="1120" w:firstLine="380"/>
              <w:rPr/>
            </w:pPr>
            <w:r>
              <w:rPr/>
              <w:t>•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района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08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2.</w:t>
            </w:r>
          </w:p>
        </w:tc>
        <w:tc>
          <w:tcPr>
            <w:tcW w:w="975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>
        <w:trPr>
          <w:trHeight w:val="2475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2.1.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845" w:leader="none"/>
              </w:tabs>
              <w:spacing w:lineRule="auto" w:line="256"/>
              <w:rPr/>
            </w:pPr>
            <w:r>
              <w:rPr/>
              <w:t>Проведение комплекса работ по техническому перевооружению, модернизации, оптимизации режимов работ существующего оборудования</w:t>
              <w:tab/>
              <w:t>и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перераспределению электрических и тепловых нагрузок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» • *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0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Предприятия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ЖКХ</w:t>
            </w:r>
          </w:p>
          <w:p>
            <w:pPr>
              <w:pStyle w:val="Style23"/>
              <w:shd w:val="clear" w:color="auto" w:fill="auto"/>
              <w:tabs>
                <w:tab w:val="left" w:pos="1729" w:leader="none"/>
              </w:tabs>
              <w:spacing w:lineRule="auto" w:line="256"/>
              <w:ind w:left="180" w:firstLine="20"/>
              <w:rPr/>
            </w:pPr>
            <w:r>
              <w:rPr/>
              <w:t>совместно</w:t>
              <w:tab/>
              <w:t>с</w:t>
            </w:r>
          </w:p>
          <w:p>
            <w:pPr>
              <w:pStyle w:val="Style23"/>
              <w:shd w:val="clear" w:color="auto" w:fill="auto"/>
              <w:spacing w:lineRule="auto" w:line="256" w:before="0" w:after="240"/>
              <w:ind w:left="180" w:firstLine="20"/>
              <w:rPr/>
            </w:pPr>
            <w:r>
              <w:rPr/>
              <w:t>администрациями</w:t>
            </w:r>
          </w:p>
          <w:p>
            <w:pPr>
              <w:pStyle w:val="Style23"/>
              <w:shd w:val="clear" w:color="auto" w:fill="auto"/>
              <w:spacing w:lineRule="auto" w:line="256" w:before="0" w:after="120"/>
              <w:rPr/>
            </w:pPr>
            <w:r>
              <w:rPr/>
              <w:t>муниципальных образований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562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2.2.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Повышение эффективности функционирования энергоснабжающих предприятий, реализация программ снижения потерь и издержек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60" w:after="0"/>
              <w:ind w:left="10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61"/>
              <w:ind w:left="180" w:right="160" w:firstLine="20"/>
              <w:rPr/>
            </w:pPr>
            <w:r>
              <w:rPr/>
              <w:t>Предприятия ТЭК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286" w:hRule="exac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2.3.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tabs>
                <w:tab w:val="left" w:pos="1575" w:leader="none"/>
              </w:tabs>
              <w:rPr/>
            </w:pPr>
            <w:r>
              <w:rPr/>
              <w:t>Снижение затрат электрической энергии на собственные</w:t>
              <w:tab/>
              <w:t>нужды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энергоснабжающих организаций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Предприятия, организации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1047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08"/>
        <w:gridCol w:w="2754"/>
        <w:gridCol w:w="1799"/>
        <w:gridCol w:w="1785"/>
        <w:gridCol w:w="2069"/>
        <w:gridCol w:w="1360"/>
      </w:tblGrid>
      <w:tr>
        <w:trPr>
          <w:trHeight w:val="2004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pageBreakBefore/>
              <w:shd w:val="clear" w:color="auto" w:fill="auto"/>
              <w:jc w:val="center"/>
              <w:rPr/>
            </w:pPr>
            <w:r>
              <w:rPr/>
              <w:t>2.4.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640" w:leader="none"/>
              </w:tabs>
              <w:spacing w:lineRule="auto" w:line="256"/>
              <w:rPr/>
            </w:pPr>
            <w:r>
              <w:rPr/>
              <w:t>Изучение причин и разработка мер по исключению</w:t>
              <w:tab/>
              <w:t>роста</w:t>
            </w:r>
          </w:p>
          <w:p>
            <w:pPr>
              <w:pStyle w:val="Style23"/>
              <w:shd w:val="clear" w:color="auto" w:fill="auto"/>
              <w:tabs>
                <w:tab w:val="left" w:pos="1347" w:leader="none"/>
              </w:tabs>
              <w:spacing w:lineRule="auto" w:line="256"/>
              <w:rPr/>
            </w:pPr>
            <w:r>
              <w:rPr/>
              <w:t>удельного</w:t>
              <w:tab/>
              <w:t>расхода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тепловой энергии и других энергоресурсов в муниципальном жилищном фонде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Администрации поселений, предприятия, организации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729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2.5.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836" w:leader="none"/>
              </w:tabs>
              <w:spacing w:lineRule="auto" w:line="256"/>
              <w:rPr/>
            </w:pPr>
            <w:r>
              <w:rPr/>
              <w:t>Реализация комплекса энергоресурсосберегающих мероприятий</w:t>
              <w:tab/>
              <w:t>в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муниципальном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жилищном фонде области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8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Администрации поселений, предприятия, организации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08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3.</w:t>
            </w:r>
          </w:p>
        </w:tc>
        <w:tc>
          <w:tcPr>
            <w:tcW w:w="976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jc w:val="center"/>
              <w:rPr/>
            </w:pPr>
            <w:r>
              <w:rPr/>
              <w:t>Проведение энергоаудита, энергетических обследований, ведение энергетических паспортов</w:t>
            </w:r>
          </w:p>
        </w:tc>
      </w:tr>
      <w:tr>
        <w:trPr>
          <w:trHeight w:val="1985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00" w:after="0"/>
              <w:jc w:val="center"/>
              <w:rPr/>
            </w:pPr>
            <w:r>
              <w:rPr/>
              <w:t>3.1.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Проведение обязательных энергетических обследований энергоснабжающих предприятий района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источники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773" w:leader="none"/>
              </w:tabs>
              <w:spacing w:lineRule="auto" w:line="256"/>
              <w:ind w:left="240" w:firstLine="380"/>
              <w:rPr/>
            </w:pPr>
            <w:r>
              <w:rPr/>
              <w:t>Предприятия совместно</w:t>
              <w:tab/>
              <w:t>с</w:t>
            </w:r>
          </w:p>
          <w:p>
            <w:pPr>
              <w:pStyle w:val="Style23"/>
              <w:shd w:val="clear" w:color="auto" w:fill="auto"/>
              <w:spacing w:lineRule="auto" w:line="256" w:before="0" w:after="240"/>
              <w:jc w:val="center"/>
              <w:rPr/>
            </w:pPr>
            <w:r>
              <w:rPr/>
              <w:t>администрациями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муниципальных образований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240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3.2.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Разработка и внедрение энергетических паспортов предприятий ТЭК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61"/>
              <w:jc w:val="center"/>
              <w:rPr/>
            </w:pPr>
            <w:r>
              <w:rPr/>
              <w:t>Предприятия ТЭК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734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3.3.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Проведение энергетических обследований и ведение энергетических паспортов на объектах жилищного фонда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80" w:firstLine="3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источники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61"/>
              <w:jc w:val="center"/>
              <w:rPr/>
            </w:pPr>
            <w:r>
              <w:rPr/>
              <w:t>Предприятия ЖКХ совместно с</w:t>
            </w:r>
          </w:p>
          <w:p>
            <w:pPr>
              <w:pStyle w:val="Style23"/>
              <w:shd w:val="clear" w:color="auto" w:fill="auto"/>
              <w:spacing w:lineRule="auto" w:line="261" w:before="0" w:after="220"/>
              <w:jc w:val="center"/>
              <w:rPr/>
            </w:pPr>
            <w:r>
              <w:rPr/>
              <w:t>администрациями</w:t>
            </w:r>
          </w:p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муниципальных образований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61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4.</w:t>
            </w:r>
          </w:p>
        </w:tc>
        <w:tc>
          <w:tcPr>
            <w:tcW w:w="976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Учет энергетических ресурсов</w:t>
            </w:r>
          </w:p>
        </w:tc>
      </w:tr>
      <w:tr>
        <w:trPr>
          <w:trHeight w:val="3514" w:hRule="exac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4.1.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tabs>
                <w:tab w:val="left" w:pos="1515" w:leader="none"/>
              </w:tabs>
              <w:spacing w:lineRule="auto" w:line="256"/>
              <w:rPr/>
            </w:pPr>
            <w:r>
              <w:rPr/>
              <w:t>Оснащение современными приборами</w:t>
              <w:tab/>
              <w:t>учета</w:t>
            </w:r>
          </w:p>
          <w:p>
            <w:pPr>
              <w:pStyle w:val="Style23"/>
              <w:shd w:val="clear" w:color="auto" w:fill="auto"/>
              <w:tabs>
                <w:tab w:val="left" w:pos="1300" w:leader="none"/>
              </w:tabs>
              <w:spacing w:lineRule="auto" w:line="256"/>
              <w:rPr/>
            </w:pPr>
            <w:r>
              <w:rPr/>
              <w:t>коммунальных ресурсов и устройствами регулирования потребления тепловой энергии,</w:t>
              <w:tab/>
              <w:t>замена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устаревших счетчиков на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счетчики повышенного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класса точности всех энергоснабжающих предприятий, получающих государственную поддержку области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*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'внебюджетные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источники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Администрации поселений, предприятия, организации (по согласованию)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tbl>
      <w:tblPr>
        <w:tblW w:w="1045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99"/>
        <w:gridCol w:w="2750"/>
        <w:gridCol w:w="1793"/>
        <w:gridCol w:w="1790"/>
        <w:gridCol w:w="2068"/>
        <w:gridCol w:w="1351"/>
      </w:tblGrid>
      <w:tr>
        <w:trPr>
          <w:trHeight w:val="1757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1025" w:leader="none"/>
              </w:tabs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предприятий современными техническими средствами учета и контроля на всех этапах</w:t>
              <w:tab/>
              <w:t>выработки,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 и потребления ТЭР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поселений, предприятия, организации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5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потребления энергетических ресурсов и их эффективного использования</w:t>
            </w:r>
          </w:p>
        </w:tc>
      </w:tr>
      <w:tr>
        <w:trPr>
          <w:trHeight w:val="1752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tabs>
                <w:tab w:val="left" w:pos="1501" w:leader="none"/>
              </w:tabs>
              <w:spacing w:lineRule="auto" w:line="256" w:before="26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  <w:tab/>
              <w:t>форм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 потребления ресурсов на предприятиях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поселений, предприятия, организации (по согласованию)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 w:before="0" w:after="24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before="0" w:after="320"/>
        <w:ind w:left="740" w:firstLine="20"/>
        <w:rPr/>
      </w:pPr>
      <w:r>
        <w:rPr/>
        <w:t>Раздел 2. Энергоэффективность в бюджетной сфере</w:t>
      </w:r>
    </w:p>
    <w:p>
      <w:pPr>
        <w:pStyle w:val="12"/>
        <w:shd w:val="clear" w:color="auto" w:fill="auto"/>
        <w:ind w:left="740" w:right="160" w:firstLine="380"/>
        <w:rPr/>
      </w:pPr>
      <w:r>
        <w:rPr/>
        <w:t>В бюджетной сфере сохраняется ряд острых проблем, важнейшей из которых является высокий износ основных фондов и инфраструктуры бюджетной сферы, при крайне недостаточных инвестициях в обновление фондов.</w:t>
      </w:r>
    </w:p>
    <w:p>
      <w:pPr>
        <w:pStyle w:val="12"/>
        <w:shd w:val="clear" w:color="auto" w:fill="auto"/>
        <w:ind w:left="740" w:right="160" w:firstLine="300"/>
        <w:rPr/>
      </w:pPr>
      <w:r>
        <w:rPr/>
        <w:t>Расходы на содержание бюджетных учреждений составляют значительную часть. Поэтому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</w:p>
    <w:p>
      <w:pPr>
        <w:pStyle w:val="12"/>
        <w:shd w:val="clear" w:color="auto" w:fill="auto"/>
        <w:ind w:left="740" w:firstLine="660"/>
        <w:jc w:val="left"/>
        <w:rPr/>
      </w:pPr>
      <w:r>
        <w:rPr/>
        <w:t>В муниципальных учреждениях проделана большая работа по энергосбережению и повышению энергетической эффективности: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-муниципальные учреждения разработали и реализуют собственные программы по энергосбережению;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-осуществлялось оснащение муниципальных учреждений приборами учета потребления энергоресурсов;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-произведена установка специализированных устройств сбора и обработки данных для автоматизации процессов получения информации о потреблении ресурсов в муниципальных учреждениях;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-осуществлена замена точек внутреннего освещения энергосберегающими лампами;</w:t>
      </w:r>
    </w:p>
    <w:p>
      <w:pPr>
        <w:pStyle w:val="12"/>
        <w:shd w:val="clear" w:color="auto" w:fill="auto"/>
        <w:spacing w:lineRule="auto" w:line="232"/>
        <w:ind w:left="740" w:right="160" w:firstLine="540"/>
        <w:rPr/>
      </w:pPr>
      <w:r>
        <w:rPr/>
        <w:t>-определены лица, ответственные за реализацию мероприятий в области энергосбережения;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- проводится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энергоэффективные, замена ламп накаливания на энергосберегающие, теплоизоляция стен и чердачных перекрытий, приобретение энергоэффективного, оборудования и т.п.).</w:t>
      </w:r>
    </w:p>
    <w:p>
      <w:pPr>
        <w:pStyle w:val="12"/>
        <w:shd w:val="clear" w:color="auto" w:fill="auto"/>
        <w:ind w:left="740" w:right="160" w:firstLine="540"/>
        <w:rPr/>
      </w:pPr>
      <w:r>
        <w:rPr/>
        <w:t>В период реализации данного раздела основной проблемой в бюджетной сфере будет снижение эффективности управления и оказания услуг, связанное с опережающим ростом стоимости коммунальных ресурсов, и вызванное этим</w:t>
      </w:r>
      <w:r>
        <w:br w:type="page"/>
      </w:r>
    </w:p>
    <w:p>
      <w:pPr>
        <w:pStyle w:val="Normal"/>
        <w:shd w:val="clear" w:color="auto" w:fill="auto"/>
        <w:ind w:left="740" w:right="160" w:firstLine="54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резкое увеличение удельного веса расходов на оплату коммунальных услуг в общих расходах бюджетных организаций район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>
      <w:pPr>
        <w:pStyle w:val="12"/>
        <w:shd w:val="clear" w:color="auto" w:fill="auto"/>
        <w:spacing w:lineRule="auto" w:line="252" w:before="0" w:after="300"/>
        <w:ind w:left="740" w:right="180" w:firstLine="520"/>
        <w:rPr/>
      </w:pPr>
      <w:r>
        <w:rPr/>
        <w:t>Изменение удельного веса расходов на оплату коммунальных услуг в общих расходах бюджетных организаций района в предстоящий период характеризуется следующими показателями:</w:t>
      </w:r>
    </w:p>
    <w:p>
      <w:pPr>
        <w:pStyle w:val="12"/>
        <w:shd w:val="clear" w:color="auto" w:fill="auto"/>
        <w:spacing w:before="0" w:after="300"/>
        <w:ind w:left="740" w:hanging="0"/>
        <w:rPr/>
      </w:pPr>
      <w:r>
        <w:rPr/>
        <w:t>По образовательным учреждениям:</w:t>
      </w:r>
    </w:p>
    <w:p>
      <w:pPr>
        <w:pStyle w:val="12"/>
        <w:shd w:val="clear" w:color="auto" w:fill="auto"/>
        <w:ind w:left="3140" w:hanging="0"/>
        <w:jc w:val="left"/>
        <w:rPr/>
      </w:pPr>
      <w:r>
        <w:rPr/>
        <w:t>Расходы на оплату коммунальных услуг</w:t>
      </w:r>
    </w:p>
    <w:tbl>
      <w:tblPr>
        <w:tblW w:w="9671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564"/>
        <w:gridCol w:w="1129"/>
        <w:gridCol w:w="1235"/>
        <w:gridCol w:w="1240"/>
        <w:gridCol w:w="1248"/>
        <w:gridCol w:w="1254"/>
      </w:tblGrid>
      <w:tr>
        <w:trPr>
          <w:trHeight w:val="643" w:hRule="exact"/>
        </w:trPr>
        <w:tc>
          <w:tcPr>
            <w:tcW w:w="356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предприятий</w:t>
            </w:r>
          </w:p>
        </w:tc>
        <w:tc>
          <w:tcPr>
            <w:tcW w:w="610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ind w:hanging="0"/>
              <w:jc w:val="center"/>
              <w:rPr/>
            </w:pPr>
            <w:r>
              <w:rPr/>
              <w:t>Расходы на оплату коммунальных услуг, в тыс .руб.</w:t>
            </w:r>
          </w:p>
        </w:tc>
      </w:tr>
      <w:tr>
        <w:trPr>
          <w:trHeight w:val="322" w:hRule="exact"/>
        </w:trPr>
        <w:tc>
          <w:tcPr>
            <w:tcW w:w="35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2020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2021</w:t>
            </w:r>
          </w:p>
        </w:tc>
      </w:tr>
      <w:tr>
        <w:trPr>
          <w:trHeight w:val="322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МБОУ Ильинская СОШ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3412,0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2576,0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3000,0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3000,0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3000,0</w:t>
            </w:r>
          </w:p>
        </w:tc>
      </w:tr>
      <w:tr>
        <w:trPr>
          <w:trHeight w:val="326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МБОУ Аньковская СОШ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2370,9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2341,7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2575,9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2833,5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3116,8</w:t>
            </w:r>
          </w:p>
        </w:tc>
      </w:tr>
      <w:tr>
        <w:trPr>
          <w:trHeight w:val="317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МКОУ Гарская ООШ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1418,0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1553,0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 xml:space="preserve">■ </w:t>
            </w:r>
            <w:r>
              <w:rPr/>
              <w:t>1600,0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1600,0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1600,0</w:t>
            </w:r>
          </w:p>
        </w:tc>
      </w:tr>
      <w:tr>
        <w:trPr>
          <w:trHeight w:val="326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>МКОУ Щенниковская НОШ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524,4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630,0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665,0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665,0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665,0</w:t>
            </w:r>
          </w:p>
        </w:tc>
      </w:tr>
      <w:tr>
        <w:trPr>
          <w:trHeight w:val="634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МКОУ Аньковский детский сад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680,0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800,0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890,0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890,0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890,0</w:t>
            </w:r>
          </w:p>
        </w:tc>
      </w:tr>
      <w:tr>
        <w:trPr>
          <w:trHeight w:val="634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МБДОУИЛ детский сад Улыбка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>2737,73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2653,67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2700,0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2700,0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2700,0</w:t>
            </w:r>
          </w:p>
        </w:tc>
      </w:tr>
      <w:tr>
        <w:trPr>
          <w:trHeight w:val="340" w:hRule="exac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МБУ ДО ЦДО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66,5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80,0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95,0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95,0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95,0</w:t>
            </w:r>
          </w:p>
        </w:tc>
      </w:tr>
    </w:tbl>
    <w:p>
      <w:pPr>
        <w:pStyle w:val="Normal"/>
        <w:spacing w:lineRule="exact" w:line="14" w:before="0" w:after="58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shd w:val="clear" w:color="auto" w:fill="auto"/>
        <w:ind w:left="2461" w:hanging="0"/>
        <w:rPr/>
      </w:pPr>
      <w:r>
        <w:rPr/>
        <w:t>Доля расходов на оплату коммунальных услуг</w:t>
      </w:r>
    </w:p>
    <w:tbl>
      <w:tblPr>
        <w:tblW w:w="967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570"/>
        <w:gridCol w:w="1122"/>
        <w:gridCol w:w="1235"/>
        <w:gridCol w:w="1244"/>
        <w:gridCol w:w="1243"/>
        <w:gridCol w:w="1255"/>
      </w:tblGrid>
      <w:tr>
        <w:trPr>
          <w:trHeight w:val="643" w:hRule="exact"/>
        </w:trPr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предприятий</w:t>
            </w:r>
          </w:p>
        </w:tc>
        <w:tc>
          <w:tcPr>
            <w:tcW w:w="609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Доля расходов на оплату коммунальных услуг в общих расходах, в %</w:t>
            </w:r>
          </w:p>
        </w:tc>
      </w:tr>
      <w:tr>
        <w:trPr>
          <w:trHeight w:val="322" w:hRule="exact"/>
        </w:trPr>
        <w:tc>
          <w:tcPr>
            <w:tcW w:w="357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>2019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2020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2021</w:t>
            </w:r>
          </w:p>
        </w:tc>
      </w:tr>
      <w:tr>
        <w:trPr>
          <w:trHeight w:val="322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МБОУ Ильинская СОШ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15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26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МБОУ Аньковская СОШ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15,9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,16,0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17,6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19,36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322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МКОУ Гарская ООШ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326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/>
            </w:pPr>
            <w:r>
              <w:rPr/>
              <w:t>МКОУ Щенниковская НОШ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19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638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МКОУ Аньковский детский сад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>
                <w:vertAlign w:val="superscript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17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17</w:t>
            </w:r>
          </w:p>
        </w:tc>
      </w:tr>
      <w:tr>
        <w:trPr>
          <w:trHeight w:val="638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9"/>
              <w:ind w:hanging="0"/>
              <w:jc w:val="center"/>
              <w:rPr/>
            </w:pPr>
            <w:r>
              <w:rPr/>
              <w:t>МБДОУИЛ детский сад Улыбка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19,25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16,19</w:t>
            </w:r>
          </w:p>
          <w:p>
            <w:pPr>
              <w:pStyle w:val="Style23"/>
              <w:shd w:val="clear" w:color="auto" w:fill="auto"/>
              <w:spacing w:lineRule="auto" w:line="180"/>
              <w:ind w:left="180" w:hanging="0"/>
              <w:jc w:val="left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18,29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18,29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18,29</w:t>
            </w:r>
          </w:p>
        </w:tc>
      </w:tr>
      <w:tr>
        <w:trPr>
          <w:trHeight w:val="350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МБУ ДО ЦДО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lineRule="exact" w:line="14" w:before="0" w:after="9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color="auto" w:fill="auto"/>
        <w:spacing w:before="0" w:after="460"/>
        <w:ind w:left="740" w:right="180" w:firstLine="440"/>
        <w:rPr/>
      </w:pPr>
      <w:r>
        <w:rPr/>
        <w:t>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сферы. Энергетическое обследование и паспортизация объектов бюджетной сферы осуществляются в целях:</w:t>
      </w:r>
      <w:r>
        <w:br w:type="page"/>
      </w:r>
    </w:p>
    <w:p>
      <w:pPr>
        <w:pStyle w:val="12"/>
        <w:numPr>
          <w:ilvl w:val="0"/>
          <w:numId w:val="18"/>
        </w:numPr>
        <w:shd w:val="clear" w:color="auto" w:fill="auto"/>
        <w:tabs>
          <w:tab w:val="left" w:pos="1095" w:leader="none"/>
        </w:tabs>
        <w:spacing w:lineRule="auto" w:line="259"/>
        <w:ind w:left="820" w:hanging="0"/>
        <w:rPr/>
      </w:pPr>
      <w:r>
        <w:rPr/>
        <w:t>выявления потенциала энергосбережения;</w:t>
      </w:r>
    </w:p>
    <w:p>
      <w:pPr>
        <w:pStyle w:val="12"/>
        <w:numPr>
          <w:ilvl w:val="0"/>
          <w:numId w:val="18"/>
        </w:numPr>
        <w:shd w:val="clear" w:color="auto" w:fill="auto"/>
        <w:tabs>
          <w:tab w:val="left" w:pos="1099" w:leader="none"/>
        </w:tabs>
        <w:spacing w:lineRule="auto" w:line="259"/>
        <w:ind w:left="820" w:hanging="0"/>
        <w:rPr/>
      </w:pPr>
      <w:r>
        <w:rPr/>
        <w:t>определения основных энергосберегающих мероприятий;</w:t>
      </w:r>
    </w:p>
    <w:p>
      <w:pPr>
        <w:pStyle w:val="12"/>
        <w:numPr>
          <w:ilvl w:val="0"/>
          <w:numId w:val="18"/>
        </w:numPr>
        <w:shd w:val="clear" w:color="auto" w:fill="auto"/>
        <w:tabs>
          <w:tab w:val="left" w:pos="1099" w:leader="none"/>
        </w:tabs>
        <w:spacing w:lineRule="auto" w:line="259"/>
        <w:ind w:left="820" w:hanging="0"/>
        <w:rPr/>
      </w:pPr>
      <w:r>
        <w:rPr/>
        <w:t>определения объектов бюджетной сферы, на которых в первую очередь необходимо проводить энергосберегающие мероприятия;</w:t>
      </w:r>
    </w:p>
    <w:p>
      <w:pPr>
        <w:pStyle w:val="12"/>
        <w:numPr>
          <w:ilvl w:val="0"/>
          <w:numId w:val="18"/>
        </w:numPr>
        <w:shd w:val="clear" w:color="auto" w:fill="auto"/>
        <w:tabs>
          <w:tab w:val="left" w:pos="1099" w:leader="none"/>
        </w:tabs>
        <w:spacing w:lineRule="auto" w:line="259" w:before="0" w:after="280"/>
        <w:ind w:left="820" w:hanging="0"/>
        <w:rPr/>
      </w:pPr>
      <w:r>
        <w:rPr/>
        <w:t>установления нормативных показателей энергопотребления (лимитирования энергопотребления).</w:t>
      </w:r>
    </w:p>
    <w:p>
      <w:pPr>
        <w:pStyle w:val="11"/>
        <w:keepNext w:val="true"/>
        <w:keepLines/>
        <w:shd w:val="clear" w:color="auto" w:fill="auto"/>
        <w:rPr/>
      </w:pPr>
      <w:r>
        <w:rPr/>
        <w:t>Основные мероприятия раздела</w:t>
        <w:br/>
        <w:t>’’Энергоэффективность в бюджетной сфере”</w:t>
      </w:r>
    </w:p>
    <w:tbl>
      <w:tblPr>
        <w:tblW w:w="996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99"/>
        <w:gridCol w:w="2335"/>
        <w:gridCol w:w="1935"/>
        <w:gridCol w:w="1789"/>
        <w:gridCol w:w="1935"/>
        <w:gridCol w:w="1266"/>
      </w:tblGrid>
      <w:tr>
        <w:trPr>
          <w:trHeight w:val="1263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N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Style23"/>
              <w:shd w:val="clear" w:color="auto" w:fill="auto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>
            <w:pPr>
              <w:pStyle w:val="Style23"/>
              <w:shd w:val="clear" w:color="auto" w:fill="auto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энергосбережению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финансирования, тыс. руб.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</w:p>
          <w:p>
            <w:pPr>
              <w:pStyle w:val="Style23"/>
              <w:shd w:val="clear" w:color="auto" w:fill="auto"/>
              <w:spacing w:lineRule="auto" w:line="22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установленном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порядке)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(в установленном порядке)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ТЭР,</w:t>
            </w:r>
          </w:p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т.у.т.</w:t>
            </w:r>
          </w:p>
        </w:tc>
      </w:tr>
      <w:tr>
        <w:trPr>
          <w:trHeight w:val="261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503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мероприятия, подготовка кадров и принятие программ по повышению эффективности использования энергии</w:t>
            </w:r>
          </w:p>
        </w:tc>
      </w:tr>
      <w:tr>
        <w:trPr>
          <w:trHeight w:val="2218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 w:before="0" w:after="220"/>
              <w:ind w:left="24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>
            <w:pPr>
              <w:pStyle w:val="Style23"/>
              <w:shd w:val="clear" w:color="auto" w:fill="auto"/>
              <w:spacing w:lineRule="auto" w:line="256"/>
              <w:ind w:left="160" w:hanging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нормативной базы и методического</w:t>
            </w:r>
          </w:p>
          <w:p>
            <w:pPr>
              <w:pStyle w:val="Style23"/>
              <w:shd w:val="clear" w:color="auto" w:fill="auto"/>
              <w:spacing w:lineRule="auto" w:line="256"/>
              <w:ind w:left="24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поселений, предприятия и организации (по согласованию)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214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2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кадров в области</w:t>
            </w:r>
          </w:p>
          <w:p>
            <w:pPr>
              <w:pStyle w:val="Style23"/>
              <w:shd w:val="clear" w:color="auto" w:fill="auto"/>
              <w:spacing w:lineRule="auto" w:line="252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поселений, предприятия и организации (по согласованию)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246" w:hRule="exact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tabs>
                <w:tab w:val="left" w:pos="1393" w:leader="none"/>
              </w:tabs>
              <w:spacing w:lineRule="auto" w:line="252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</w:t>
              <w:tab/>
              <w:t>системы</w:t>
            </w:r>
          </w:p>
          <w:p>
            <w:pPr>
              <w:pStyle w:val="Style23"/>
              <w:shd w:val="clear" w:color="auto" w:fill="auto"/>
              <w:spacing w:lineRule="auto" w:line="252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энергетического</w:t>
            </w:r>
          </w:p>
          <w:p>
            <w:pPr>
              <w:pStyle w:val="Style23"/>
              <w:shd w:val="clear" w:color="auto" w:fill="auto"/>
              <w:tabs>
                <w:tab w:val="left" w:pos="2049" w:leader="none"/>
              </w:tabs>
              <w:spacing w:lineRule="auto" w:line="252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менеджмента</w:t>
              <w:tab/>
              <w:t>в</w:t>
            </w:r>
          </w:p>
          <w:p>
            <w:pPr>
              <w:pStyle w:val="Style23"/>
              <w:shd w:val="clear" w:color="auto" w:fill="auto"/>
              <w:spacing w:lineRule="auto" w:line="252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организациях бюджетной сферы района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right="22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поселений, предприятия и организации (по согласованию)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Normal"/>
        <w:spacing w:lineRule="exact" w:line="14" w:before="0" w:after="6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98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13"/>
        <w:gridCol w:w="2338"/>
        <w:gridCol w:w="1934"/>
        <w:gridCol w:w="1789"/>
        <w:gridCol w:w="1933"/>
        <w:gridCol w:w="1278"/>
      </w:tblGrid>
      <w:tr>
        <w:trPr>
          <w:trHeight w:val="2550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1.4.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ind w:left="380" w:firstLine="380"/>
              <w:jc w:val="left"/>
              <w:rPr/>
            </w:pPr>
            <w:r>
              <w:rPr/>
              <w:t>Участие в</w:t>
            </w:r>
          </w:p>
          <w:p>
            <w:pPr>
              <w:pStyle w:val="Style23"/>
              <w:shd w:val="clear" w:color="auto" w:fill="auto"/>
              <w:spacing w:lineRule="auto" w:line="256" w:before="0" w:after="240"/>
              <w:rPr/>
            </w:pPr>
            <w:r>
              <w:rPr/>
              <w:t>научно-практических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конференциях и семинарах по энергосбережению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80" w:firstLine="380"/>
              <w:jc w:val="left"/>
              <w:rPr/>
            </w:pPr>
            <w:r>
              <w:rPr/>
              <w:t>•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09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2.</w:t>
            </w:r>
          </w:p>
        </w:tc>
        <w:tc>
          <w:tcPr>
            <w:tcW w:w="927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jc w:val="left"/>
              <w:rPr/>
            </w:pPr>
            <w:r>
              <w:rPr/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>
        <w:trPr>
          <w:trHeight w:val="3700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2.1.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Реализация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комплекса энергосберегающих мероприятий для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снижения</w:t>
            </w:r>
          </w:p>
          <w:p>
            <w:pPr>
              <w:pStyle w:val="Style23"/>
              <w:shd w:val="clear" w:color="auto" w:fill="auto"/>
              <w:ind w:left="180" w:firstLine="260"/>
              <w:jc w:val="left"/>
              <w:rPr/>
            </w:pPr>
            <w:r>
              <w:rPr/>
              <w:t>расходов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топливно-</w:t>
            </w:r>
          </w:p>
          <w:p>
            <w:pPr>
              <w:pStyle w:val="Style23"/>
              <w:shd w:val="clear" w:color="auto" w:fill="auto"/>
              <w:ind w:left="180" w:firstLine="260"/>
              <w:jc w:val="left"/>
              <w:rPr/>
            </w:pPr>
            <w:r>
              <w:rPr/>
              <w:t>энергетических ресурсов (после проведения энергетических обследований)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источники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9" w:before="500" w:after="0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9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9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70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3.</w:t>
            </w:r>
          </w:p>
        </w:tc>
        <w:tc>
          <w:tcPr>
            <w:tcW w:w="927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Проведение энергоаудита, энергетических обследований, ведение энергетических паспортов</w:t>
            </w:r>
          </w:p>
        </w:tc>
      </w:tr>
      <w:tr>
        <w:trPr>
          <w:trHeight w:val="2228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3.1.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ind w:left="180" w:firstLine="60"/>
              <w:jc w:val="left"/>
              <w:rPr/>
            </w:pPr>
            <w:r>
              <w:rPr/>
              <w:t>Проведение энергетических обследований (энергоаудита) организаций бюджетной сферы района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60" w:firstLine="380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источники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018" w:hRule="exac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3.2.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Ведение энергетических паспортов организаций бюджетной сферы района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г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60" w:firstLine="380"/>
              <w:rPr/>
            </w:pPr>
            <w:r>
              <w:rPr/>
              <w:t>внебюджетные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исто</w:t>
            </w:r>
            <w:r>
              <w:rPr/>
              <w:t>чн</w:t>
            </w:r>
            <w:r>
              <w:rPr/>
              <w:t>ики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998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07"/>
        <w:gridCol w:w="2335"/>
        <w:gridCol w:w="1934"/>
        <w:gridCol w:w="1789"/>
        <w:gridCol w:w="1934"/>
        <w:gridCol w:w="1272"/>
        <w:gridCol w:w="10"/>
      </w:tblGrid>
      <w:tr>
        <w:trPr>
          <w:trHeight w:val="4707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pageBreakBefore/>
              <w:shd w:val="clear" w:color="auto" w:fill="auto"/>
              <w:jc w:val="left"/>
              <w:rPr/>
            </w:pPr>
            <w:r>
              <w:rPr/>
              <w:t>3.3.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 w:before="0" w:after="240"/>
              <w:rPr/>
            </w:pPr>
            <w:r>
              <w:rPr/>
              <w:t>Ревизия договорных и</w:t>
            </w:r>
          </w:p>
          <w:p>
            <w:pPr>
              <w:pStyle w:val="Style23"/>
              <w:shd w:val="clear" w:color="auto" w:fill="auto"/>
              <w:tabs>
                <w:tab w:val="left" w:pos="1011" w:leader="none"/>
              </w:tabs>
              <w:spacing w:lineRule="auto" w:line="256"/>
              <w:rPr/>
            </w:pPr>
            <w:r>
              <w:rPr/>
              <w:t>расчет</w:t>
              <w:tab/>
              <w:t>прогнозных</w:t>
            </w:r>
          </w:p>
          <w:p>
            <w:pPr>
              <w:pStyle w:val="Style23"/>
              <w:shd w:val="clear" w:color="auto" w:fill="auto"/>
              <w:tabs>
                <w:tab w:val="left" w:pos="1807" w:leader="none"/>
              </w:tabs>
              <w:spacing w:lineRule="auto" w:line="256"/>
              <w:ind w:left="260" w:firstLine="380"/>
              <w:rPr/>
            </w:pPr>
            <w:r>
              <w:rPr/>
              <w:t>нагрузок</w:t>
              <w:tab/>
              <w:t>по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электрической и тепловой</w:t>
            </w:r>
          </w:p>
          <w:p>
            <w:pPr>
              <w:pStyle w:val="Style23"/>
              <w:shd w:val="clear" w:color="auto" w:fill="auto"/>
              <w:tabs>
                <w:tab w:val="left" w:pos="1378" w:leader="none"/>
              </w:tabs>
              <w:spacing w:lineRule="auto" w:line="256"/>
              <w:ind w:left="140" w:firstLine="40"/>
              <w:rPr/>
            </w:pPr>
            <w:r>
              <w:rPr/>
              <w:t>энергии,</w:t>
              <w:tab/>
              <w:t>внесение</w:t>
            </w:r>
          </w:p>
          <w:p>
            <w:pPr>
              <w:pStyle w:val="Style23"/>
              <w:shd w:val="clear" w:color="auto" w:fill="auto"/>
              <w:spacing w:lineRule="auto" w:line="256" w:before="0" w:after="240"/>
              <w:rPr/>
            </w:pPr>
            <w:r>
              <w:rPr/>
              <w:t>изменений в договоры</w:t>
            </w:r>
          </w:p>
          <w:p>
            <w:pPr>
              <w:pStyle w:val="Style23"/>
              <w:shd w:val="clear" w:color="auto" w:fill="auto"/>
              <w:spacing w:lineRule="auto" w:line="256" w:before="0" w:after="240"/>
              <w:rPr/>
            </w:pPr>
            <w:r>
              <w:rPr/>
              <w:t>с энергоснабжающими</w:t>
            </w:r>
          </w:p>
          <w:p>
            <w:pPr>
              <w:pStyle w:val="Style23"/>
              <w:shd w:val="clear" w:color="auto" w:fill="auto"/>
              <w:ind w:left="140" w:firstLine="40"/>
              <w:rPr/>
            </w:pPr>
            <w:r>
              <w:rPr/>
              <w:t>организациями,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приведение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заявленной</w:t>
            </w:r>
          </w:p>
          <w:p>
            <w:pPr>
              <w:pStyle w:val="Style23"/>
              <w:shd w:val="clear" w:color="auto" w:fill="auto"/>
              <w:spacing w:before="0" w:after="240"/>
              <w:rPr/>
            </w:pPr>
            <w:r>
              <w:rPr/>
              <w:t>договорной мощности к реальным значениям нагрузки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80" w:firstLine="380"/>
              <w:jc w:val="left"/>
              <w:rPr/>
            </w:pPr>
            <w:r>
              <w:rPr/>
              <w:t>•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9" w:before="760" w:after="0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61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4.</w:t>
            </w:r>
          </w:p>
        </w:tc>
        <w:tc>
          <w:tcPr>
            <w:tcW w:w="92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Учет энергетических ресурсов</w:t>
            </w:r>
          </w:p>
        </w:tc>
      </w:tr>
      <w:tr>
        <w:trPr>
          <w:trHeight w:val="4441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tabs>
                <w:tab w:val="left" w:pos="1515" w:leader="none"/>
              </w:tabs>
              <w:spacing w:lineRule="auto" w:line="256"/>
              <w:ind w:firstLine="640"/>
              <w:jc w:val="left"/>
              <w:rPr/>
            </w:pPr>
            <w:r>
              <w:rPr/>
              <w:t>Оснащение современными приборами</w:t>
              <w:tab/>
              <w:t>учета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коммунальных</w:t>
            </w:r>
          </w:p>
          <w:p>
            <w:pPr>
              <w:pStyle w:val="Style23"/>
              <w:shd w:val="clear" w:color="auto" w:fill="auto"/>
              <w:tabs>
                <w:tab w:val="left" w:pos="1403" w:leader="none"/>
              </w:tabs>
              <w:spacing w:lineRule="auto" w:line="256"/>
              <w:ind w:firstLine="640"/>
              <w:jc w:val="left"/>
              <w:rPr/>
            </w:pPr>
            <w:r>
              <w:rPr/>
              <w:t>ресурсов и устройствами регулирования потребления тепловой энергии,</w:t>
              <w:tab/>
              <w:t>замена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устаревших счетчиков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на счетчики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повышенного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класса точности всех организаций бюджетной сферы района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1060" w:after="0"/>
              <w:ind w:left="1280" w:firstLine="380"/>
              <w:jc w:val="left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626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5.</w:t>
            </w:r>
          </w:p>
        </w:tc>
        <w:tc>
          <w:tcPr>
            <w:tcW w:w="92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Мониторинг потребления энергетических ресурсов и их эффективного использования</w:t>
            </w:r>
          </w:p>
        </w:tc>
      </w:tr>
      <w:tr>
        <w:trPr>
          <w:trHeight w:val="2246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5.1.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tabs>
                <w:tab w:val="left" w:pos="1671" w:leader="none"/>
              </w:tabs>
              <w:ind w:left="140" w:firstLine="40"/>
              <w:rPr/>
            </w:pPr>
            <w:r>
              <w:rPr/>
              <w:t>Введение</w:t>
              <w:tab/>
              <w:t>форм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мониторинга потребления ресурсов в организациях бюджетной сферы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*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80" w:after="0"/>
              <w:ind w:left="1280" w:firstLine="380"/>
              <w:jc w:val="left"/>
              <w:rPr/>
            </w:pPr>
            <w:r>
              <w:rPr/>
              <w:t>*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670" w:hRule="exac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left"/>
              <w:rPr/>
            </w:pPr>
            <w:r>
              <w:rPr/>
              <w:t>5.2.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Подготовка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ежегодного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отчета о потреблении энергетических ресурсов в организациях бюджетной сферы района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tabs>
                <w:tab w:val="left" w:pos="802" w:leader="hyphen"/>
              </w:tabs>
              <w:rPr>
                <w:sz w:val="11"/>
                <w:szCs w:val="11"/>
              </w:rPr>
            </w:pPr>
            <w:r>
              <w:rPr>
                <w:rFonts w:eastAsia="Arial"/>
                <w:i/>
                <w:iCs/>
                <w:sz w:val="11"/>
                <w:szCs w:val="11"/>
              </w:rPr>
              <w:t>а</w:t>
              <w:tab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Администрация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района.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Администрации поселений, предприятия и организации (по согласованию)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4" w:before="0" w:after="5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color="auto" w:fill="auto"/>
        <w:spacing w:before="0" w:after="300"/>
        <w:ind w:left="360" w:firstLine="380"/>
        <w:rPr/>
      </w:pPr>
      <w:r>
        <w:rPr>
          <w:b/>
          <w:bCs/>
        </w:rPr>
        <w:t>Раздел 3. Энергоэффективность в промышленности</w:t>
      </w:r>
    </w:p>
    <w:p>
      <w:pPr>
        <w:pStyle w:val="12"/>
        <w:shd w:val="clear" w:color="auto" w:fill="auto"/>
        <w:ind w:left="360" w:firstLine="400"/>
        <w:rPr/>
      </w:pPr>
      <w:r>
        <w:rPr/>
        <w:t>Основной отраслью промышленного производства является пищевая и перерабатывающая промышленность.</w:t>
      </w:r>
    </w:p>
    <w:p>
      <w:pPr>
        <w:pStyle w:val="12"/>
        <w:shd w:val="clear" w:color="auto" w:fill="auto"/>
        <w:ind w:left="360" w:firstLine="400"/>
        <w:rPr/>
      </w:pPr>
      <w:r>
        <w:rPr/>
        <w:t>К социально значимым промышленным предприятиям относится ОАО «Аньковское» , которое производит животное масло, сыры и сырные продукты. Объем отгруженной продукции за январь-сентябрь 2018 года превысил показатель за 2017 год на 32%, за 2018 год ожидается рост объема на 75%.</w:t>
      </w:r>
    </w:p>
    <w:p>
      <w:pPr>
        <w:pStyle w:val="12"/>
        <w:shd w:val="clear" w:color="auto" w:fill="auto"/>
        <w:ind w:left="360" w:firstLine="400"/>
        <w:rPr/>
      </w:pPr>
      <w:r>
        <w:rPr/>
        <w:t>Целью данного раздела является повышение конкурентоспособности и энергоэффективности промышленности района за счет снижения за период реализации Программы удельных показателей энергоемкости промышленного производства на 10 %, внедрения современного энергосберегающего оборудования и технологий.</w:t>
      </w:r>
    </w:p>
    <w:p>
      <w:pPr>
        <w:pStyle w:val="12"/>
        <w:shd w:val="clear" w:color="auto" w:fill="auto"/>
        <w:ind w:left="360" w:firstLine="400"/>
        <w:rPr/>
      </w:pPr>
      <w:r>
        <w:rPr/>
        <w:t>Для выполнения комплекса мероприятий, планируемых данным разделом, необходимо организовать работу по:</w:t>
      </w:r>
    </w:p>
    <w:p>
      <w:pPr>
        <w:pStyle w:val="12"/>
        <w:shd w:val="clear" w:color="auto" w:fill="auto"/>
        <w:ind w:left="360" w:firstLine="380"/>
        <w:rPr/>
      </w:pPr>
      <w:r>
        <w:rPr/>
        <w:t>- совершенствованию нормативной базы и методического обеспечения энергосбережения, в том числе:</w:t>
      </w:r>
    </w:p>
    <w:p>
      <w:pPr>
        <w:pStyle w:val="12"/>
        <w:shd w:val="clear" w:color="auto" w:fill="auto"/>
        <w:ind w:left="360" w:firstLine="380"/>
        <w:rPr/>
      </w:pPr>
      <w:r>
        <w:rPr/>
        <w:t>разработать и внедрить нормативные акты по стимулированию энергосбережения,</w:t>
      </w:r>
    </w:p>
    <w:p>
      <w:pPr>
        <w:pStyle w:val="12"/>
        <w:shd w:val="clear" w:color="auto" w:fill="auto"/>
        <w:ind w:left="360" w:firstLine="380"/>
        <w:rPr/>
      </w:pPr>
      <w:r>
        <w:rPr/>
        <w:t>разработать и внедрить типовые формы договоров на поставку топливно- энергетических и коммунальных ресурсов, стимулирующие энергосбережение, создать комплексную систему нормативно-методического обеспечения эффективного использования ТЭР, включая разработку норм освещения, стимулирующих энергосбережение в осветительных установках,</w:t>
      </w:r>
    </w:p>
    <w:p>
      <w:pPr>
        <w:pStyle w:val="12"/>
        <w:shd w:val="clear" w:color="auto" w:fill="auto"/>
        <w:ind w:left="360" w:firstLine="400"/>
        <w:rPr/>
      </w:pPr>
      <w:r>
        <w:rPr/>
        <w:t>внедрению энергоэффективного оборудования и энергосберегающих технологий, в том числе:</w:t>
      </w:r>
    </w:p>
    <w:p>
      <w:pPr>
        <w:pStyle w:val="12"/>
        <w:shd w:val="clear" w:color="auto" w:fill="auto"/>
        <w:ind w:left="360" w:firstLine="380"/>
        <w:rPr/>
      </w:pPr>
      <w:r>
        <w:rPr/>
        <w:t>выполнить мероприятия по повышению теплозащитных характеристик производственных и административных зданий,</w:t>
      </w:r>
    </w:p>
    <w:p>
      <w:pPr>
        <w:pStyle w:val="12"/>
        <w:shd w:val="clear" w:color="auto" w:fill="auto"/>
        <w:ind w:left="360" w:firstLine="380"/>
        <w:rPr/>
      </w:pPr>
      <w:r>
        <w:rPr/>
        <w:t>устранить потери энергоносителей (пар, тепло, вода, воздух, конденсат и др.) путем замены нестандартной запорно-регулирующей арматуры, клапанов конденсатоотводчиков и уплотнения узлов технологического оборудования и линий,</w:t>
      </w:r>
    </w:p>
    <w:p>
      <w:pPr>
        <w:pStyle w:val="12"/>
        <w:shd w:val="clear" w:color="auto" w:fill="auto"/>
        <w:ind w:left="360" w:firstLine="380"/>
        <w:rPr/>
      </w:pPr>
      <w:r>
        <w:rPr/>
        <w:t>совершенствовать схемы тепло-, водо-, газо-, воздухо- и электроснабжения с целью оптимизации режимов работы системы внутризаводского энергоснабжения,</w:t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rPr/>
      </w:pPr>
      <w:r>
        <w:rPr/>
      </w:r>
    </w:p>
    <w:p>
      <w:pPr>
        <w:pStyle w:val="12"/>
        <w:shd w:val="clear" w:color="auto" w:fill="auto"/>
        <w:ind w:left="900" w:firstLine="380"/>
        <w:rPr/>
      </w:pPr>
      <w:r>
        <w:rPr/>
        <w:t>выполнить мероприятия по промывке трубопроводов, нагревательных приборов и теплообменников наружных и внутренних систем отопления с применением прогрессивных химических, акустических и вибрационных методов,</w:t>
      </w:r>
    </w:p>
    <w:p>
      <w:pPr>
        <w:pStyle w:val="12"/>
        <w:shd w:val="clear" w:color="auto" w:fill="auto"/>
        <w:ind w:left="900" w:firstLine="380"/>
        <w:rPr/>
      </w:pPr>
      <w:r>
        <w:rPr/>
        <w:t>внедрить комплекс мероприятий по сокращению потерь теплоэнергии (установка приборов защиты теплового оборудования от отложений солей жесткости, коррозии, оптимизации работы ЦТП, котельных),</w:t>
      </w:r>
    </w:p>
    <w:p>
      <w:pPr>
        <w:pStyle w:val="12"/>
        <w:shd w:val="clear" w:color="auto" w:fill="auto"/>
        <w:tabs>
          <w:tab w:val="left" w:pos="3584" w:leader="none"/>
          <w:tab w:val="left" w:pos="5714" w:leader="none"/>
          <w:tab w:val="left" w:pos="7983" w:leader="none"/>
        </w:tabs>
        <w:ind w:left="900" w:firstLine="380"/>
        <w:rPr/>
      </w:pPr>
      <w:r>
        <w:rPr/>
        <w:t>внедрить комплекс мероприятий по сокращению потерь электроэнергии (установка автоматических компенсаторов, оптимизация режима работы компрессорных</w:t>
        <w:tab/>
        <w:t>установок,</w:t>
        <w:tab/>
        <w:t>применение</w:t>
        <w:tab/>
        <w:t>энергосберегающего</w:t>
      </w:r>
    </w:p>
    <w:p>
      <w:pPr>
        <w:pStyle w:val="12"/>
        <w:shd w:val="clear" w:color="auto" w:fill="auto"/>
        <w:ind w:left="900" w:firstLine="380"/>
        <w:rPr/>
      </w:pPr>
      <w:r>
        <w:rPr/>
        <w:t>электроосветительного оборудования, трансформаторов с магнитопроводами с аморфной лентой и др.),</w:t>
      </w:r>
    </w:p>
    <w:p>
      <w:pPr>
        <w:pStyle w:val="12"/>
        <w:shd w:val="clear" w:color="auto" w:fill="auto"/>
        <w:ind w:left="900" w:firstLine="380"/>
        <w:rPr/>
      </w:pPr>
      <w:r>
        <w:rPr/>
        <w:t>применять в производственных корпусах локальные газовые лучистые излучатели для отопления,</w:t>
      </w:r>
    </w:p>
    <w:p>
      <w:pPr>
        <w:pStyle w:val="12"/>
        <w:shd w:val="clear" w:color="auto" w:fill="auto"/>
        <w:spacing w:before="0" w:after="440"/>
        <w:ind w:left="900" w:firstLine="380"/>
        <w:rPr/>
      </w:pPr>
      <w:r>
        <w:rPr/>
        <w:t>применять высокоэкономичные лампы в электроосветительных устройствах на базе светодиодов, эффективные электронные устройства на осветительном оборудовании, системы автоматического включения, выключения и регулирования яркости освещения территорий предприятий, цехов и административно-бытовых помещений;</w:t>
      </w:r>
    </w:p>
    <w:tbl>
      <w:tblPr>
        <w:tblW w:w="10450" w:type="dxa"/>
        <w:jc w:val="center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60"/>
        <w:gridCol w:w="2977"/>
        <w:gridCol w:w="2"/>
        <w:gridCol w:w="1580"/>
        <w:gridCol w:w="1691"/>
        <w:gridCol w:w="2451"/>
        <w:gridCol w:w="988"/>
      </w:tblGrid>
      <w:tr>
        <w:trPr>
          <w:trHeight w:val="345" w:hRule="exact"/>
        </w:trPr>
        <w:tc>
          <w:tcPr>
            <w:tcW w:w="3737" w:type="dxa"/>
            <w:gridSpan w:val="2"/>
            <w:tcBorders/>
            <w:shd w:color="auto" w:fill="FFFFFF" w:val="clear"/>
            <w:vAlign w:val="bottom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3.1 .Основные мероприятия</w:t>
            </w:r>
          </w:p>
        </w:tc>
        <w:tc>
          <w:tcPr>
            <w:tcW w:w="6712" w:type="dxa"/>
            <w:gridSpan w:val="5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р</w:t>
            </w:r>
            <w:r>
              <w:rPr/>
              <w:t>аздела "Энергоэффективность в промышленности"</w:t>
            </w:r>
          </w:p>
        </w:tc>
      </w:tr>
      <w:tr>
        <w:trPr>
          <w:trHeight w:val="1755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№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п/п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Наименование мероприятия по энергосбережению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 xml:space="preserve">Объем финансирова </w:t>
            </w:r>
            <w:r>
              <w:rPr/>
              <w:t>ния</w:t>
            </w:r>
            <w:r>
              <w:rPr/>
              <w:t>, тыс. руб.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Источник финансирован ия (в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установление м порядке)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Исполнители (в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установленном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порядке)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Эконо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мия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ТЭР,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т.у.т.</w:t>
            </w:r>
          </w:p>
        </w:tc>
      </w:tr>
      <w:tr>
        <w:trPr>
          <w:trHeight w:val="275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2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6</w:t>
            </w:r>
          </w:p>
        </w:tc>
      </w:tr>
      <w:tr>
        <w:trPr>
          <w:trHeight w:val="850" w:hRule="exact"/>
        </w:trPr>
        <w:tc>
          <w:tcPr>
            <w:tcW w:w="10449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1. Организационные мероприятия, подготовка кадров и принятие программ по повышению эффективности использования энергии</w:t>
            </w:r>
          </w:p>
        </w:tc>
      </w:tr>
      <w:tr>
        <w:trPr>
          <w:trHeight w:val="1678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1.1.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Совершенствование нормативной базы и методического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обеспечения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энергосбережения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Администрация района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897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1.2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Разработка и принятие программ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энергосбережения и повышения эффективности использования ресурсов на предприятиях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*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300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1.3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Подготовка кадров в области энергосбережения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 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Администрация района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105" w:hRule="exact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1.4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Внедрение системы энергетического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менеджмента на</w:t>
            </w:r>
          </w:p>
          <w:p>
            <w:pPr>
              <w:pStyle w:val="Style23"/>
              <w:shd w:val="clear" w:color="auto" w:fill="auto"/>
              <w:spacing w:lineRule="auto" w:line="256"/>
              <w:rPr/>
            </w:pPr>
            <w:r>
              <w:rPr/>
              <w:t>предприятиях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1045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64"/>
        <w:gridCol w:w="2978"/>
        <w:gridCol w:w="1580"/>
        <w:gridCol w:w="1692"/>
        <w:gridCol w:w="2451"/>
        <w:gridCol w:w="993"/>
      </w:tblGrid>
      <w:tr>
        <w:trPr>
          <w:trHeight w:val="1393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pageBreakBefore/>
              <w:shd w:val="clear" w:color="auto" w:fill="auto"/>
              <w:spacing w:before="360" w:after="0"/>
              <w:ind w:left="120" w:firstLine="380"/>
              <w:jc w:val="center"/>
              <w:rPr/>
            </w:pPr>
            <w:r>
              <w:rPr/>
              <w:t>1.5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Проведение научно- практических конференций и семинаров и участие в</w:t>
            </w:r>
          </w:p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них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2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Администрация района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811" w:hRule="exact"/>
        </w:trPr>
        <w:tc>
          <w:tcPr>
            <w:tcW w:w="1045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71"/>
              <w:rPr/>
            </w:pPr>
            <w:r>
              <w:rPr/>
              <w:t>2. 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>
        <w:trPr>
          <w:trHeight w:val="2092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2.1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Внедрение энергоэффективного оборудования и эн ергосберегающих технологий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 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037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2.2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2" w:before="280" w:after="0"/>
              <w:rPr/>
            </w:pPr>
            <w:r>
              <w:rPr/>
              <w:t>Проведение мероприятий по оптимизации схем</w:t>
            </w:r>
          </w:p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использования</w:t>
            </w:r>
          </w:p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энергоносителей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 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827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2.3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Внедрение технологий вторичного использования пара, конденсата, сбросных вод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924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2.4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2"/>
              <w:rPr/>
            </w:pPr>
            <w:r>
              <w:rPr/>
              <w:t>Совершенствование систем водоподготовки, водозабора, подачи воды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195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40" w:after="0"/>
              <w:ind w:left="120" w:firstLine="380"/>
              <w:jc w:val="center"/>
              <w:rPr/>
            </w:pPr>
            <w:r>
              <w:rPr/>
              <w:t>2.5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280" w:after="0"/>
              <w:rPr/>
            </w:pPr>
            <w:r>
              <w:rPr/>
              <w:t>Использование вторичных энергоресурсов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ind w:left="500" w:firstLine="380"/>
              <w:rPr/>
            </w:pPr>
            <w:r>
              <w:rPr/>
              <w:t>*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80" w:firstLine="380"/>
              <w:rPr/>
            </w:pPr>
            <w:r>
              <w:rPr/>
              <w:t>-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75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3.</w:t>
            </w:r>
          </w:p>
        </w:tc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Проведение энергоаудита, энергетических обследований, ведение энергетических паспортов</w:t>
            </w:r>
          </w:p>
        </w:tc>
      </w:tr>
      <w:tr>
        <w:trPr>
          <w:trHeight w:val="1948" w:hRule="exac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" w:firstLine="380"/>
              <w:jc w:val="center"/>
              <w:rPr/>
            </w:pPr>
            <w:r>
              <w:rPr/>
              <w:t>3.1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Проведения обязательных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энергетических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обследований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е источники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  <w:r>
        <w:br w:type="page"/>
      </w:r>
    </w:p>
    <w:tbl>
      <w:tblPr>
        <w:tblW w:w="1046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68"/>
        <w:gridCol w:w="2979"/>
        <w:gridCol w:w="1575"/>
        <w:gridCol w:w="1695"/>
        <w:gridCol w:w="2452"/>
        <w:gridCol w:w="992"/>
      </w:tblGrid>
      <w:tr>
        <w:trPr>
          <w:trHeight w:val="2447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pageBreakBefore/>
              <w:shd w:val="clear" w:color="auto" w:fill="auto"/>
              <w:spacing w:before="580" w:after="0"/>
              <w:rPr/>
            </w:pPr>
            <w:r>
              <w:rPr/>
              <w:t>3.2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Проведение энергетических обследований (энергоаудита), в т.ч. энергоаудита осветительных установок, формирование программ энергосбережения предприятий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2" w:before="560" w:after="0"/>
              <w:rPr/>
            </w:pPr>
            <w:r>
              <w:rPr/>
              <w:t>Внебюджетны е источники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913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820" w:after="0"/>
              <w:rPr/>
            </w:pPr>
            <w:r>
              <w:rPr/>
              <w:t>3.3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Ревизия договорных и расчет прогнозных нагрузок по электрической и тепловой энергии, приведения заявленной договорной мощности к реальным значениям нагрузки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right"/>
              <w:rPr/>
            </w:pPr>
            <w:r>
              <w:rPr/>
              <w:t>•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6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80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4.</w:t>
            </w:r>
          </w:p>
        </w:tc>
        <w:tc>
          <w:tcPr>
            <w:tcW w:w="96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Учет энергетических ресурсов</w:t>
            </w:r>
          </w:p>
        </w:tc>
      </w:tr>
      <w:tr>
        <w:trPr>
          <w:trHeight w:val="2964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260" w:after="0"/>
              <w:rPr/>
            </w:pPr>
            <w:r>
              <w:rPr/>
              <w:t>4.1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Оснащение предприятий, получающих поддержку, современными приборами учета коммунальных ресурсов и устройствами регулирования потребления тепловой энергии,замена устаревших счетчиков на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счетчики повышенного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класса точности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40" w:after="0"/>
              <w:jc w:val="right"/>
              <w:rPr/>
            </w:pPr>
            <w:r>
              <w:rPr/>
              <w:t>Внебюджетны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е источники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26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 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158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40" w:after="0"/>
              <w:rPr/>
            </w:pPr>
            <w:r>
              <w:rPr/>
              <w:t>4.2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Оснащение предприятий современными техническими средствами учета и контроля на всех этапах выработки, передачи и потребления</w:t>
            </w:r>
          </w:p>
          <w:p>
            <w:pPr>
              <w:pStyle w:val="Style23"/>
              <w:shd w:val="clear" w:color="auto" w:fill="auto"/>
              <w:rPr/>
            </w:pPr>
            <w:r>
              <w:rPr/>
              <w:t>ТЭР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Внебюджетны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е источники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622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4.3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Внедрение автоматизированной системы коммерческого учета топливно- энергетических ресурсов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spacing w:lineRule="auto" w:line="252"/>
              <w:jc w:val="center"/>
              <w:rPr/>
            </w:pPr>
            <w:r>
              <w:rPr/>
              <w:t>Внебюджетны е источники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jc w:val="center"/>
              <w:rPr/>
            </w:pPr>
            <w:r>
              <w:rPr/>
              <w:t>Промышленные предприятия(по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5</w:t>
            </w:r>
          </w:p>
        </w:tc>
        <w:tc>
          <w:tcPr>
            <w:tcW w:w="96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rPr/>
            </w:pPr>
            <w:r>
              <w:rPr/>
              <w:t>Разработка и ведение топливно-энергетических балансов предприятий</w:t>
            </w:r>
          </w:p>
        </w:tc>
      </w:tr>
      <w:tr>
        <w:trPr>
          <w:trHeight w:val="1384" w:hRule="exact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rPr/>
            </w:pPr>
            <w:r>
              <w:rPr/>
              <w:t>5.1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rPr/>
            </w:pPr>
            <w:r>
              <w:rPr/>
              <w:t>Разработка и внедрение энергетических паспортов предприятий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2" w:before="0" w:after="260"/>
              <w:jc w:val="center"/>
              <w:rPr/>
            </w:pPr>
            <w:r>
              <w:rPr/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2"/>
              <w:jc w:val="center"/>
              <w:rPr/>
            </w:pPr>
            <w:r>
              <w:rPr/>
              <w:t>Промышленные предприятия (по согласованию)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45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55"/>
        <w:gridCol w:w="2978"/>
        <w:gridCol w:w="1580"/>
        <w:gridCol w:w="1692"/>
        <w:gridCol w:w="2451"/>
        <w:gridCol w:w="988"/>
      </w:tblGrid>
      <w:tr>
        <w:trPr>
          <w:trHeight w:val="2549" w:hRule="exac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600" w:after="0"/>
              <w:ind w:left="10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2" w:before="32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топливно- энергетических балансов предприятий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0" w:after="26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предприятия(по согласованию)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32" w:hRule="exact"/>
        </w:trPr>
        <w:tc>
          <w:tcPr>
            <w:tcW w:w="1044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Нормативное потребление энергетических ресурсов</w:t>
            </w:r>
          </w:p>
        </w:tc>
      </w:tr>
      <w:tr>
        <w:trPr>
          <w:trHeight w:val="2955" w:hRule="exac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before="54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lineRule="auto" w:line="252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установление лимитов и нормативов энергопотребления и предельных энергопотерь,</w:t>
            </w:r>
          </w:p>
          <w:p>
            <w:pPr>
              <w:pStyle w:val="Style23"/>
              <w:shd w:val="clear" w:color="auto" w:fill="auto"/>
              <w:spacing w:lineRule="auto" w:line="252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для</w:t>
            </w:r>
          </w:p>
          <w:p>
            <w:pPr>
              <w:pStyle w:val="Style23"/>
              <w:shd w:val="clear" w:color="auto" w:fill="auto"/>
              <w:spacing w:lineRule="auto" w:line="252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структурных подразделений предприятий и технологических</w:t>
            </w:r>
          </w:p>
          <w:p>
            <w:pPr>
              <w:pStyle w:val="Style23"/>
              <w:shd w:val="clear" w:color="auto" w:fill="auto"/>
              <w:spacing w:lineRule="auto" w:line="252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процессов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2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spacing w:lineRule="auto" w:line="256" w:before="260" w:after="26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>
            <w:pPr>
              <w:pStyle w:val="Style23"/>
              <w:shd w:val="clear" w:color="auto" w:fill="auto"/>
              <w:spacing w:lineRule="auto" w:line="256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предприятия(по согласованию)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55" w:hRule="exact"/>
        </w:trPr>
        <w:tc>
          <w:tcPr>
            <w:tcW w:w="1044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Мониторинг потребления энергетических ресурсов и их эффективного использования</w:t>
            </w:r>
          </w:p>
        </w:tc>
      </w:tr>
      <w:tr>
        <w:trPr>
          <w:trHeight w:val="1333" w:hRule="exac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left="10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3"/>
              <w:shd w:val="clear" w:color="auto" w:fill="auto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форм мониторинга потребления ресурсов на предприятиях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3"/>
              <w:shd w:val="clear" w:color="auto" w:fill="auto"/>
              <w:spacing w:before="0" w:after="26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>
            <w:pPr>
              <w:pStyle w:val="Style23"/>
              <w:shd w:val="clear" w:color="auto" w:fill="auto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предприятия(по согласованию)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 w:before="0" w:after="24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color="auto" w:fill="auto"/>
        <w:spacing w:before="0" w:after="320"/>
        <w:ind w:left="900" w:firstLine="20"/>
        <w:rPr/>
      </w:pPr>
      <w:r>
        <w:rPr>
          <w:b/>
          <w:bCs/>
        </w:rPr>
        <w:t>Раздел 5. Модернизация и реконструкция объектов теплоснабжения Ильинского муниципального района</w:t>
      </w:r>
    </w:p>
    <w:p>
      <w:pPr>
        <w:pStyle w:val="12"/>
        <w:shd w:val="clear" w:color="auto" w:fill="auto"/>
        <w:spacing w:before="0" w:after="300"/>
        <w:ind w:left="900" w:firstLine="380"/>
        <w:rPr/>
      </w:pPr>
      <w:r>
        <w:rPr/>
        <w:t>Стабилизация ситуации в отрасли теплоснабжения достигается за счет реализации системы мероприятий, имеющих в своей основе взвешенные, высокоэффективные технические подходы, по возможности соединяющие в себе накопленный за последние годы предприятиями коммунальной теплоэнергетики Ильинского района опыт и новые технологии. Технические аспекты программы подкрепляются системой экономических и организационно-методических мероприятий. Основная цель реализации мероприятий данного раздела заключается в реконструкции и модернизации существующих котельных и тепловых сетей с целью достижения качественного теплоснабжения населения при условии экономической устойчивости работы системы теплоснабжения; снижении затрат на производство тепла населенных пунктов района и, как следствие, снижении дотационной составляющей местных бюджетов. В результате коммунальная теплоэнергетика должна приобрести качественно новые свойства: устойчивость функционирования коммунальных систем теплоснабжения в режиме самоокупаемости; исключение возможности</w:t>
      </w:r>
    </w:p>
    <w:p>
      <w:pPr>
        <w:pStyle w:val="12"/>
        <w:shd w:val="clear" w:color="auto" w:fill="auto"/>
        <w:ind w:left="900" w:firstLine="20"/>
        <w:rPr/>
      </w:pPr>
      <w:r>
        <w:rPr/>
        <w:t>возникновения аварий в системах теплоснабжения и на инженерных сооружениях; способность к саморазвитию * и самосовершенствованию; способность эффективно и рационально использовать собственные ресурсы территории района с применением энерго- и ресурсосберегающих технологий; способность самостоятельно адаптироваться к изменяющимся внешним условиям; стать инвестиционно привлекательной отраслью.</w:t>
      </w:r>
    </w:p>
    <w:p>
      <w:pPr>
        <w:pStyle w:val="12"/>
        <w:shd w:val="clear" w:color="auto" w:fill="auto"/>
        <w:ind w:left="900" w:firstLine="400"/>
        <w:rPr/>
      </w:pPr>
      <w:r>
        <w:rPr/>
        <w:t>Развитие предпосылок формирования аварийных ситуаций начинается в первую очередь с неэффективного использования финансовых ресурсов и отсутствия необходимого для поддержания нормальной работоспособности системы при данном режиме управления объема средств. Отсутствие у теплоэнергетических предприятий денежных средств на замену выработавшего свой ресурс оборудования, на проведение модернизации системы приводит к повышению затрат на производство тепловой энергии за счет перерасхода топливно-энергетических ресурсов (ТЭР), которое является следствием сверхнормативных потерь и утечек и использования экономически нецелесообразных видов топлива. Бюджет нерационального использования ТЭР на предприятиях коммунальной теплоэнергетики достигает десятков миллионов рублей в год. Реализация различных финансовых схем адресного участия бюджетных средств при осуществлении мероприятий по реконструкции и модернизации убыточных котельных, перекладке ветхих участков теплотрасс при обязательном применении средств защиты от электрохимической коррозии, внедрения приборов учета и регулирования и др. является необходимым фактором обеспечения надежности теплоснабжения населения района.</w:t>
      </w:r>
    </w:p>
    <w:p>
      <w:pPr>
        <w:pStyle w:val="12"/>
        <w:shd w:val="clear" w:color="auto" w:fill="auto"/>
        <w:ind w:left="900" w:firstLine="200"/>
        <w:rPr/>
      </w:pPr>
      <w:r>
        <w:rPr/>
        <w:t>По состоянию 01.01.2018 года в Ильинском муниципальном районе действуют 23 котельных, из которых 3 работают на твердом топливе и 20 на газообразном.</w:t>
      </w:r>
    </w:p>
    <w:p>
      <w:pPr>
        <w:pStyle w:val="12"/>
        <w:shd w:val="clear" w:color="auto" w:fill="auto"/>
        <w:spacing w:before="0" w:after="300"/>
        <w:ind w:left="900" w:firstLine="440"/>
        <w:rPr/>
      </w:pPr>
      <w:r>
        <w:rPr/>
        <w:t>Разветвленная структура теплоисточников небольшой мощности, ветхость сетей, изношенность основного и вспомогательного оборудования, низкий уровень защищенности сетей и объектов теплоснабжения от коррозии - все эти факторы сопутствуют неудовлетворительному .теплообеспечению большинства населенных пунктов района и вызывают рост тарифов на тепловую энергию.</w:t>
      </w:r>
    </w:p>
    <w:p>
      <w:pPr>
        <w:pStyle w:val="12"/>
        <w:shd w:val="clear" w:color="auto" w:fill="auto"/>
        <w:spacing w:before="0" w:after="320"/>
        <w:ind w:left="900" w:firstLine="400"/>
        <w:rPr/>
      </w:pPr>
      <w:r>
        <w:rPr/>
        <w:t>Мероприятия по реконструкции систем теплоснабжения с целью сокращения эксплуатационных издержек в зависимости от технического состояния объекта и выбора наиболее эффективных решений подразделяются на: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15" w:leader="none"/>
        </w:tabs>
        <w:ind w:left="900" w:firstLine="20"/>
        <w:rPr/>
      </w:pPr>
      <w:r>
        <w:rPr/>
        <w:t>мероприятия, направленные на реконструкцию существующих котельных и перекладку ветхих участков тепловые сетей;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35" w:leader="none"/>
        </w:tabs>
        <w:ind w:left="900" w:firstLine="20"/>
        <w:rPr/>
      </w:pPr>
      <w:r>
        <w:rPr/>
        <w:t>мероприятия, направленные на реконструкцию тепловых сетей;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15" w:leader="none"/>
        </w:tabs>
        <w:ind w:left="900" w:firstLine="20"/>
        <w:rPr/>
      </w:pPr>
      <w:r>
        <w:rPr/>
        <w:t>мероприятия, направленные на оснащение котельных КИПиА и приборами коммерческого учета тепловой энергии, а также установку частотных преобразователей, преобразователей солей жесткости;</w:t>
      </w:r>
    </w:p>
    <w:p>
      <w:pPr>
        <w:pStyle w:val="12"/>
        <w:shd w:val="clear" w:color="auto" w:fill="auto"/>
        <w:ind w:left="900" w:firstLine="440"/>
        <w:rPr/>
      </w:pPr>
      <w:r>
        <w:rPr/>
        <w:t>мероприятия, направленные на оснащения котельных современным оборудованием по химводоподготовке;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35" w:leader="none"/>
        </w:tabs>
        <w:ind w:left="900" w:firstLine="20"/>
        <w:rPr/>
      </w:pPr>
      <w:r>
        <w:rPr/>
        <w:t>мероприятия по антикоррозионной и антинакипной защите.</w:t>
      </w:r>
    </w:p>
    <w:p>
      <w:pPr>
        <w:pStyle w:val="12"/>
        <w:shd w:val="clear" w:color="auto" w:fill="auto"/>
        <w:spacing w:lineRule="auto" w:line="256" w:before="0" w:after="300"/>
        <w:ind w:left="900" w:firstLine="20"/>
        <w:rPr/>
      </w:pPr>
      <w:r>
        <w:rPr/>
        <w:t>При разработке всех вышеперечисленных мероприятий необходимо учитывать защиту инженерных сооружений (баков-аккумуляторов, теплообменников и т.д.) и тепловых сетей от коррозии.</w:t>
      </w:r>
    </w:p>
    <w:p>
      <w:pPr>
        <w:pStyle w:val="12"/>
        <w:shd w:val="clear" w:color="auto" w:fill="auto"/>
        <w:spacing w:before="0" w:after="300"/>
        <w:ind w:left="900" w:firstLine="20"/>
        <w:rPr/>
      </w:pPr>
      <w:r>
        <w:rPr>
          <w:i/>
          <w:iCs/>
        </w:rPr>
        <w:t>КИПиА и приборы коммерческого учета тепловой энергии.</w:t>
      </w:r>
    </w:p>
    <w:p>
      <w:pPr>
        <w:pStyle w:val="12"/>
        <w:shd w:val="clear" w:color="auto" w:fill="auto"/>
        <w:spacing w:before="0" w:after="300"/>
        <w:ind w:left="900" w:firstLine="340"/>
        <w:rPr/>
      </w:pPr>
      <w:r>
        <w:rPr/>
        <w:t>Все теплоисточники, на которых реализуются мероприятия по реконструкции и модернизации, оснащаются необходимым перечнем контрольно</w:t>
        <w:softHyphen/>
        <w:t>измерительных приборов, системами автоматизации и приборами коммерческого учета тепловой энергии.</w:t>
      </w:r>
    </w:p>
    <w:p>
      <w:pPr>
        <w:pStyle w:val="12"/>
        <w:shd w:val="clear" w:color="auto" w:fill="auto"/>
        <w:spacing w:before="0" w:after="320"/>
        <w:ind w:left="900" w:firstLine="20"/>
        <w:rPr/>
      </w:pPr>
      <w:r>
        <w:rPr>
          <w:i/>
          <w:iCs/>
        </w:rPr>
        <w:t>Частотные преобразователи.</w:t>
      </w:r>
    </w:p>
    <w:p>
      <w:pPr>
        <w:pStyle w:val="12"/>
        <w:shd w:val="clear" w:color="auto" w:fill="auto"/>
        <w:ind w:left="900" w:firstLine="380"/>
        <w:rPr/>
      </w:pPr>
      <w:r>
        <w:rPr/>
        <w:t>Частотные преобразователи обеспечивают полную электронную защиту преобразователя и двигателя от перегрузок по току, перегрева, утечки на землю и обрыва фазы. Преобразователь позволяет отслеживать и отображать на цифровом пульте основные параметры системы на заданную скорость, выходную частоту, ток и напряжение двигателя, выходную мощность и момент, состояние дискретных входов, общее время работы преобразователя и т.д.</w:t>
      </w:r>
    </w:p>
    <w:p>
      <w:pPr>
        <w:pStyle w:val="12"/>
        <w:shd w:val="clear" w:color="auto" w:fill="auto"/>
        <w:ind w:left="900" w:firstLine="340"/>
        <w:rPr/>
      </w:pPr>
      <w:r>
        <w:rPr/>
        <w:t>Современные преобразователи частоты имеют множество дополнительных расширений и опций, позволяющих создавать системы автоматического управления, не прибегая к использованию контроллеров.</w:t>
      </w:r>
    </w:p>
    <w:p>
      <w:pPr>
        <w:pStyle w:val="12"/>
        <w:shd w:val="clear" w:color="auto" w:fill="auto"/>
        <w:spacing w:before="0" w:after="320"/>
        <w:ind w:left="900" w:firstLine="20"/>
        <w:rPr/>
      </w:pPr>
      <w:r>
        <w:rPr/>
        <w:t>Частотные преобразователи позволяют с высокой надежностью и эффективностью решать различные задачи автоматизации производства коммунальных ресурсов и экономии электроэнергии.</w:t>
      </w:r>
    </w:p>
    <w:p>
      <w:pPr>
        <w:pStyle w:val="12"/>
        <w:shd w:val="clear" w:color="auto" w:fill="auto"/>
        <w:spacing w:before="0" w:after="320"/>
        <w:ind w:left="900" w:firstLine="20"/>
        <w:rPr/>
      </w:pPr>
      <w:r>
        <w:rPr>
          <w:i/>
          <w:iCs/>
        </w:rPr>
        <w:t>Химводоподготовка.</w:t>
      </w:r>
    </w:p>
    <w:p>
      <w:pPr>
        <w:pStyle w:val="12"/>
        <w:shd w:val="clear" w:color="auto" w:fill="auto"/>
        <w:spacing w:before="0" w:after="640"/>
        <w:ind w:left="900" w:firstLine="480"/>
        <w:rPr/>
      </w:pPr>
      <w:r>
        <w:rPr/>
        <w:t>Отсутствие ХВО и деаэрации в котельных зачастую является одной из основных причин выхода из строя котлоагрегатов. Отсутствие у теплоэнергетических предприятий необходимых средств вынуждает их отказываться от эксплуатации ХВО, а при проведении реконструкции и от ее установки.</w:t>
      </w:r>
    </w:p>
    <w:p>
      <w:pPr>
        <w:pStyle w:val="12"/>
        <w:shd w:val="clear" w:color="auto" w:fill="auto"/>
        <w:spacing w:before="0" w:after="320"/>
        <w:ind w:left="900" w:firstLine="20"/>
        <w:rPr/>
      </w:pPr>
      <w:r>
        <w:rPr>
          <w:i/>
          <w:iCs/>
        </w:rPr>
        <w:t>Антикоррозионная защита.</w:t>
      </w:r>
    </w:p>
    <w:p>
      <w:pPr>
        <w:pStyle w:val="12"/>
        <w:shd w:val="clear" w:color="auto" w:fill="auto"/>
        <w:ind w:left="900" w:firstLine="420"/>
        <w:rPr/>
      </w:pPr>
      <w:r>
        <w:rPr/>
        <w:t>Для повышения долговечности реконструируемых систем теплоснабжения необходима реализация всей системы антикоррозионных мероприятий, состоящая из следующего комплекса работ: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24" w:leader="none"/>
        </w:tabs>
        <w:ind w:left="900" w:firstLine="20"/>
        <w:rPr/>
      </w:pPr>
      <w:r>
        <w:rPr/>
        <w:t>рационального выбора трассы и методов прокладки на основании данных коррозионных обследований и технико-экономических обоснований;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44" w:leader="none"/>
        </w:tabs>
        <w:ind w:left="900" w:firstLine="20"/>
        <w:rPr/>
      </w:pPr>
      <w:r>
        <w:rPr/>
        <w:t>применения соответствующих защитных покрытий;</w:t>
      </w:r>
    </w:p>
    <w:p>
      <w:pPr>
        <w:pStyle w:val="12"/>
        <w:numPr>
          <w:ilvl w:val="0"/>
          <w:numId w:val="19"/>
        </w:numPr>
        <w:shd w:val="clear" w:color="auto" w:fill="auto"/>
        <w:tabs>
          <w:tab w:val="left" w:pos="1144" w:leader="none"/>
        </w:tabs>
        <w:spacing w:before="0" w:after="320"/>
        <w:ind w:left="900" w:firstLine="20"/>
        <w:rPr/>
      </w:pPr>
      <w:r>
        <w:rPr/>
        <w:t>применения электрохимической защиты (ЭХЗ).</w:t>
      </w:r>
    </w:p>
    <w:p>
      <w:pPr>
        <w:pStyle w:val="12"/>
        <w:shd w:val="clear" w:color="auto" w:fill="auto"/>
        <w:spacing w:lineRule="auto" w:line="261"/>
        <w:ind w:hanging="0"/>
        <w:rPr/>
      </w:pPr>
      <w:r>
        <w:rPr/>
        <w:t>Комплекс работ по осуществлению ЭХЗ инженерных сооружений и сетей включает следующие этапы: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коррозионное обследование (если не проводилось ранее);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проектно-изыскательские работы;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2" w:leader="none"/>
        </w:tabs>
        <w:spacing w:lineRule="auto" w:line="252"/>
        <w:ind w:hanging="0"/>
        <w:rPr/>
      </w:pPr>
      <w:r>
        <w:rPr/>
        <w:t>строительно-монтажные работы;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6" w:leader="none"/>
        </w:tabs>
        <w:spacing w:lineRule="auto" w:line="252"/>
        <w:ind w:hanging="0"/>
        <w:rPr/>
      </w:pPr>
      <w:r>
        <w:rPr/>
        <w:t>пусконаладочные работы;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6" w:leader="none"/>
        </w:tabs>
        <w:spacing w:lineRule="auto" w:line="252" w:before="0" w:after="300"/>
        <w:ind w:hanging="0"/>
        <w:rPr/>
      </w:pPr>
      <w:r>
        <w:rPr/>
        <w:t>техническое обслуживание.</w:t>
      </w:r>
    </w:p>
    <w:p>
      <w:pPr>
        <w:pStyle w:val="12"/>
        <w:shd w:val="clear" w:color="auto" w:fill="auto"/>
        <w:ind w:hanging="0"/>
        <w:rPr/>
      </w:pPr>
      <w:r>
        <w:rPr>
          <w:i/>
          <w:iCs/>
        </w:rPr>
        <w:t>Антинакипная защита.</w:t>
      </w:r>
    </w:p>
    <w:p>
      <w:pPr>
        <w:pStyle w:val="12"/>
        <w:shd w:val="clear" w:color="auto" w:fill="auto"/>
        <w:ind w:firstLine="400"/>
        <w:rPr/>
      </w:pPr>
      <w:r>
        <w:rPr/>
        <w:t>Электронные преобразователи солей жесткости предназначены для защиты теплового оборудования от отложений солей жесткости (накипи). Малогабаритные, неэнергоемкие, не нуждающиеся в постоянном обслуживании и не потребляющие никаких расходных материалов, приборы обеспечивают снижение отложений солей за счет переноса процессов кристаллизации солей жесткости со стенок оборудования в объем воды. Таким образом, приборы позволяют защитить теплообменное оборудование от накипи, снизить или полностью удалить уже имеющиеся отложения, значительно снизить затраты на энергоносители. Срок окупаемости приборов .от 3 месяцев до 1 года. Срок эксплуатации приборов - не менее 10 лет.</w:t>
      </w:r>
    </w:p>
    <w:p>
      <w:pPr>
        <w:pStyle w:val="12"/>
        <w:shd w:val="clear" w:color="auto" w:fill="auto"/>
        <w:ind w:hanging="0"/>
        <w:rPr/>
      </w:pPr>
      <w:r>
        <w:rPr>
          <w:i/>
          <w:iCs/>
        </w:rPr>
        <w:t>Гидравлическая наладка.</w:t>
      </w:r>
    </w:p>
    <w:p>
      <w:pPr>
        <w:pStyle w:val="12"/>
        <w:shd w:val="clear" w:color="auto" w:fill="auto"/>
        <w:ind w:firstLine="880"/>
        <w:rPr/>
      </w:pPr>
      <w:r>
        <w:rPr/>
        <w:t>Завершающим этапом при выполнении реконструкции системы теплоснабжения должна быть гидравлическая наладка или тепловых сетей, или собственно системы теплоснабжения.</w:t>
      </w:r>
    </w:p>
    <w:p>
      <w:pPr>
        <w:pStyle w:val="12"/>
        <w:shd w:val="clear" w:color="auto" w:fill="auto"/>
        <w:ind w:firstLine="580"/>
        <w:rPr/>
      </w:pPr>
      <w:r>
        <w:rPr/>
        <w:t>Отсутствие или некачественное выполнение какого-либо вида работ обесценивает весь комплекс мероприятий.</w:t>
      </w:r>
    </w:p>
    <w:p>
      <w:pPr>
        <w:pStyle w:val="12"/>
        <w:shd w:val="clear" w:color="auto" w:fill="auto"/>
        <w:spacing w:before="0" w:after="640"/>
        <w:ind w:hanging="0"/>
        <w:rPr/>
      </w:pPr>
      <w:r>
        <w:rPr/>
        <w:t>Для стабилизации отрасли, повышения экономической рентабельности, привлечения инвестиций в отрасль коммунальной теплоэнергетики необходимо сделать взаимозависимыми критерии надежности энергоснабжения и критерии экономической выгоды.</w:t>
      </w:r>
    </w:p>
    <w:p>
      <w:pPr>
        <w:pStyle w:val="12"/>
        <w:shd w:val="clear" w:color="auto" w:fill="auto"/>
        <w:ind w:left="160" w:hanging="0"/>
        <w:jc w:val="left"/>
        <w:rPr/>
      </w:pPr>
      <w:r>
        <w:rPr/>
        <w:t>Объем работ и финансирования определяются по конкретному объекту: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52" w:leader="none"/>
        </w:tabs>
        <w:ind w:hanging="0"/>
        <w:rPr/>
      </w:pPr>
      <w:r>
        <w:rPr/>
        <w:t>возможностью привлечения целевыу инвестиций;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61" w:leader="none"/>
        </w:tabs>
        <w:ind w:hanging="0"/>
        <w:rPr/>
      </w:pPr>
      <w:r>
        <w:rPr/>
        <w:t>наличием ТЭО и проектно-сметной документации;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61" w:leader="none"/>
        </w:tabs>
        <w:ind w:hanging="0"/>
        <w:rPr/>
      </w:pPr>
      <w:r>
        <w:rPr/>
        <w:t>сроками окупаемости капитальных затрат;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70" w:leader="none"/>
        </w:tabs>
        <w:spacing w:before="0" w:after="300"/>
        <w:ind w:hanging="0"/>
        <w:rPr/>
      </w:pPr>
      <w:r>
        <w:rPr/>
        <w:t>утвержденными в областном бюджете целевыми расходами с учетом долевого участия средств муниципальных образований и предприятий.</w:t>
      </w:r>
    </w:p>
    <w:p>
      <w:pPr>
        <w:pStyle w:val="12"/>
        <w:shd w:val="clear" w:color="auto" w:fill="auto"/>
        <w:spacing w:before="0" w:after="280"/>
        <w:ind w:firstLine="400"/>
        <w:rPr/>
      </w:pPr>
      <w:r>
        <w:rPr/>
        <w:t>В целях установления экономически обоснованного тарифа и в то же время снижения затрат на производство тепловой энергии, а также повышения экономического эффекта производства тепловой энергии необходимо проведение комплекса мер, направленных на реконструкцию и модернизацию котельных.</w:t>
      </w:r>
    </w:p>
    <w:p>
      <w:pPr>
        <w:pStyle w:val="12"/>
        <w:shd w:val="clear" w:color="auto" w:fill="auto"/>
        <w:spacing w:before="0" w:after="620"/>
        <w:ind w:firstLine="360"/>
        <w:rPr/>
      </w:pPr>
      <w:r>
        <w:rPr/>
        <w:t>Основная проблема в решении данной задачи заключается в недостаточности средств бюджетов, а также средств коммунальных предприятий на поддержание в требуемом состоянии теплосетей и реконструкцию котельных. Это связано с большой капиталоемкостью, которая не обеспечена соответствующими финансовыми ресурсами.</w:t>
      </w:r>
    </w:p>
    <w:p>
      <w:pPr>
        <w:pStyle w:val="12"/>
        <w:shd w:val="clear" w:color="auto" w:fill="auto"/>
        <w:spacing w:before="0" w:after="320"/>
        <w:ind w:hanging="0"/>
        <w:rPr/>
      </w:pPr>
      <w:r>
        <w:rPr>
          <w:b/>
          <w:bCs/>
        </w:rPr>
        <w:t>4. Контроль за выполнением Программы</w:t>
      </w:r>
    </w:p>
    <w:p>
      <w:pPr>
        <w:pStyle w:val="12"/>
        <w:shd w:val="clear" w:color="auto" w:fill="auto"/>
        <w:ind w:firstLine="640"/>
        <w:rPr/>
      </w:pPr>
      <w:r>
        <w:rPr/>
        <w:t>Контроль за ходом выполнения Программы осуществляет администрация Ильинского муниципального района.</w:t>
      </w:r>
    </w:p>
    <w:p>
      <w:pPr>
        <w:pStyle w:val="12"/>
        <w:shd w:val="clear" w:color="auto" w:fill="auto"/>
        <w:ind w:left="560" w:hanging="0"/>
        <w:jc w:val="left"/>
        <w:rPr/>
      </w:pPr>
      <w:r>
        <w:rPr/>
        <w:t>Администрация Ильинского муниципального района: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34" w:leader="none"/>
        </w:tabs>
        <w:ind w:hanging="0"/>
        <w:rPr/>
      </w:pPr>
      <w:r>
        <w:rPr/>
        <w:t>осуществляет в пределах своей компетенции регулирование отношений в области энергосбережения на территории района;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44" w:leader="none"/>
        </w:tabs>
        <w:ind w:hanging="0"/>
        <w:rPr/>
      </w:pPr>
      <w:r>
        <w:rPr/>
        <w:t>определяет основные направления политики Ильинского района в области энергосбережения;</w:t>
      </w:r>
    </w:p>
    <w:p>
      <w:pPr>
        <w:pStyle w:val="12"/>
        <w:numPr>
          <w:ilvl w:val="0"/>
          <w:numId w:val="20"/>
        </w:numPr>
        <w:shd w:val="clear" w:color="auto" w:fill="auto"/>
        <w:tabs>
          <w:tab w:val="left" w:pos="239" w:leader="none"/>
        </w:tabs>
        <w:ind w:hanging="0"/>
        <w:rPr/>
      </w:pPr>
      <w:r>
        <w:rPr/>
        <w:t>принимает решения по текущим вопросам, входящим в ее компетенцию.</w:t>
      </w:r>
    </w:p>
    <w:p>
      <w:pPr>
        <w:pStyle w:val="12"/>
        <w:shd w:val="clear" w:color="auto" w:fill="auto"/>
        <w:ind w:firstLine="760"/>
        <w:rPr/>
      </w:pPr>
      <w:r>
        <w:rPr/>
        <w:t>Контроль за реализацией Программы осуществляется в пределах своих полномочий администрациями поселений и отделами администрации Ильинского муниципального района.</w:t>
      </w:r>
    </w:p>
    <w:p>
      <w:pPr>
        <w:pStyle w:val="12"/>
        <w:shd w:val="clear" w:color="auto" w:fill="auto"/>
        <w:rPr/>
      </w:pPr>
      <w:r>
        <w:rPr/>
      </w:r>
    </w:p>
    <w:sectPr>
      <w:type w:val="nextPage"/>
      <w:pgSz w:w="11906" w:h="16838"/>
      <w:pgMar w:left="1330" w:right="1002" w:header="0" w:top="1274" w:footer="0" w:bottom="127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3"/>
      <w:numFmt w:val="decimal"/>
      <w:lvlText w:val="1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decimal"/>
      <w:lvlText w:val="2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2"/>
      <w:numFmt w:val="decimal"/>
      <w:lvlText w:val="2.2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4">
    <w:lvl w:ilvl="0">
      <w:start w:val="2"/>
      <w:numFmt w:val="decimal"/>
      <w:lvlText w:val="3.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7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8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9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0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4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Подпись к таблице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6" w:customStyle="1">
    <w:name w:val="Друго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auto" w:line="252" w:before="0" w:after="1080"/>
      <w:ind w:left="5700" w:firstLine="2400"/>
    </w:pPr>
    <w:rPr>
      <w:rFonts w:ascii="Times New Roman" w:hAnsi="Times New Roman" w:eastAsia="Times New Roman" w:cs="Times New Roman"/>
      <w:sz w:val="22"/>
      <w:szCs w:val="22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auto" w:line="508" w:before="0" w:after="150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2" w:customStyle="1">
    <w:name w:val="Основной текст1"/>
    <w:basedOn w:val="Normal"/>
    <w:link w:val="a3"/>
    <w:qFormat/>
    <w:pPr>
      <w:shd w:val="clear" w:color="auto" w:fill="FFFFFF"/>
      <w:ind w:firstLine="38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22" w:customStyle="1">
    <w:name w:val="Подпись к таблице"/>
    <w:basedOn w:val="Normal"/>
    <w:link w:val="a4"/>
    <w:qFormat/>
    <w:pPr>
      <w:shd w:val="clear" w:color="auto" w:fill="FFFFFF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3" w:customStyle="1">
    <w:name w:val="Другое"/>
    <w:basedOn w:val="Normal"/>
    <w:link w:val="a6"/>
    <w:qFormat/>
    <w:pPr>
      <w:shd w:val="clear" w:color="auto" w:fill="FFFFFF"/>
      <w:ind w:firstLine="380"/>
      <w:jc w:val="both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37</Pages>
  <Words>7904</Words>
  <Characters>61584</Characters>
  <CharactersWithSpaces>68377</CharactersWithSpaces>
  <Paragraphs>923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2019-06-05T06:54:00Z</dcterms:created>
  <dc:creator>Глава</dc:creator>
  <dc:description/>
  <dc:language>ru-RU</dc:language>
  <cp:lastModifiedBy/>
  <dcterms:modified xsi:type="dcterms:W3CDTF">2019-06-05T10:55:48Z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