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FD" w:rsidRPr="007C26B8" w:rsidRDefault="00E903FD" w:rsidP="007C26B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B8">
        <w:rPr>
          <w:rFonts w:ascii="Times New Roman" w:hAnsi="Times New Roman" w:cs="Times New Roman"/>
          <w:b/>
          <w:sz w:val="28"/>
          <w:szCs w:val="28"/>
        </w:rPr>
        <w:t>АДМИНИСТРАЦИЯ ИЛЬИНСКОГО МУНИЦИПАЛЬНОГО РАЙОНА ИВАНОВСКОЙ ОБЛАСТИ</w:t>
      </w:r>
    </w:p>
    <w:p w:rsidR="00E903FD" w:rsidRPr="007C26B8" w:rsidRDefault="00E903FD" w:rsidP="007C26B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903FD" w:rsidRPr="007C26B8" w:rsidRDefault="00E903FD" w:rsidP="007C2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6B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03FD" w:rsidRPr="007C26B8" w:rsidRDefault="00E903FD" w:rsidP="007C2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3FD" w:rsidRPr="007C26B8" w:rsidRDefault="00E8002A" w:rsidP="007C2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6B8">
        <w:rPr>
          <w:rFonts w:ascii="Times New Roman" w:hAnsi="Times New Roman" w:cs="Times New Roman"/>
          <w:sz w:val="28"/>
          <w:szCs w:val="28"/>
        </w:rPr>
        <w:t>о</w:t>
      </w:r>
      <w:r w:rsidR="00943B6D" w:rsidRPr="007C26B8">
        <w:rPr>
          <w:rFonts w:ascii="Times New Roman" w:hAnsi="Times New Roman" w:cs="Times New Roman"/>
          <w:sz w:val="28"/>
          <w:szCs w:val="28"/>
        </w:rPr>
        <w:t>т</w:t>
      </w:r>
      <w:r w:rsidR="00F503FB" w:rsidRPr="007C26B8">
        <w:rPr>
          <w:rFonts w:ascii="Times New Roman" w:hAnsi="Times New Roman" w:cs="Times New Roman"/>
          <w:sz w:val="28"/>
          <w:szCs w:val="28"/>
        </w:rPr>
        <w:t xml:space="preserve"> 20</w:t>
      </w:r>
      <w:r w:rsidR="007E1753" w:rsidRPr="007C26B8">
        <w:rPr>
          <w:rFonts w:ascii="Times New Roman" w:hAnsi="Times New Roman" w:cs="Times New Roman"/>
          <w:sz w:val="28"/>
          <w:szCs w:val="28"/>
        </w:rPr>
        <w:t>.03.2020</w:t>
      </w:r>
      <w:r w:rsidR="00076935" w:rsidRPr="007C26B8">
        <w:rPr>
          <w:rFonts w:ascii="Times New Roman" w:hAnsi="Times New Roman" w:cs="Times New Roman"/>
          <w:sz w:val="28"/>
          <w:szCs w:val="28"/>
        </w:rPr>
        <w:t xml:space="preserve"> г. </w:t>
      </w:r>
      <w:r w:rsidR="00E903FD" w:rsidRPr="007C26B8">
        <w:rPr>
          <w:rFonts w:ascii="Times New Roman" w:hAnsi="Times New Roman" w:cs="Times New Roman"/>
          <w:sz w:val="28"/>
          <w:szCs w:val="28"/>
        </w:rPr>
        <w:t>№</w:t>
      </w:r>
      <w:r w:rsidR="00F503FB" w:rsidRPr="007C26B8"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E903FD" w:rsidRPr="007C26B8" w:rsidRDefault="00E903FD" w:rsidP="007C2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6B8">
        <w:rPr>
          <w:rFonts w:ascii="Times New Roman" w:hAnsi="Times New Roman" w:cs="Times New Roman"/>
          <w:sz w:val="28"/>
          <w:szCs w:val="28"/>
        </w:rPr>
        <w:t>п. Ильинское-Хованское</w:t>
      </w:r>
    </w:p>
    <w:p w:rsidR="00E903FD" w:rsidRPr="007C26B8" w:rsidRDefault="00E903FD" w:rsidP="007C26B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503FB" w:rsidRPr="007C26B8" w:rsidRDefault="007E1753" w:rsidP="007C26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C26B8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оценки эффективности</w:t>
      </w:r>
      <w:r w:rsidR="00F503FB" w:rsidRPr="007C26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503FB" w:rsidRPr="007C26B8" w:rsidRDefault="007E1753" w:rsidP="007C26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C26B8">
        <w:rPr>
          <w:rFonts w:ascii="Times New Roman" w:hAnsi="Times New Roman" w:cs="Times New Roman"/>
          <w:color w:val="auto"/>
          <w:sz w:val="28"/>
          <w:szCs w:val="28"/>
        </w:rPr>
        <w:t xml:space="preserve">налоговых расходов Ильинского муниципального района и  </w:t>
      </w:r>
    </w:p>
    <w:p w:rsidR="007E1753" w:rsidRPr="007C26B8" w:rsidRDefault="007E1753" w:rsidP="007C26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C26B8">
        <w:rPr>
          <w:rFonts w:ascii="Times New Roman" w:hAnsi="Times New Roman" w:cs="Times New Roman"/>
          <w:color w:val="auto"/>
          <w:sz w:val="28"/>
          <w:szCs w:val="28"/>
        </w:rPr>
        <w:t>Ильинского</w:t>
      </w:r>
      <w:r w:rsidR="00F503FB" w:rsidRPr="007C26B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</w:p>
    <w:p w:rsidR="007E1753" w:rsidRPr="007C26B8" w:rsidRDefault="007E1753" w:rsidP="007C2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C26B8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ст. 174.3</w:t>
        </w:r>
      </w:hyperlink>
      <w:r w:rsidRPr="007C26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31.07.1998 г. </w:t>
      </w:r>
      <w:r w:rsidR="001359FB" w:rsidRPr="007C26B8">
        <w:rPr>
          <w:rFonts w:ascii="Times New Roman" w:hAnsi="Times New Roman" w:cs="Times New Roman"/>
          <w:sz w:val="28"/>
          <w:szCs w:val="28"/>
        </w:rPr>
        <w:t>№</w:t>
      </w:r>
      <w:r w:rsidRPr="007C26B8">
        <w:rPr>
          <w:rFonts w:ascii="Times New Roman" w:hAnsi="Times New Roman" w:cs="Times New Roman"/>
          <w:sz w:val="28"/>
          <w:szCs w:val="28"/>
        </w:rPr>
        <w:t xml:space="preserve"> 145-ФЗ, </w:t>
      </w:r>
      <w:hyperlink r:id="rId5" w:history="1">
        <w:r w:rsidRPr="007C26B8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постановления</w:t>
        </w:r>
      </w:hyperlink>
      <w:r w:rsidRPr="007C26B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22.06.2019 г. </w:t>
      </w:r>
      <w:r w:rsidR="001359FB" w:rsidRPr="007C26B8">
        <w:rPr>
          <w:rFonts w:ascii="Times New Roman" w:hAnsi="Times New Roman" w:cs="Times New Roman"/>
          <w:sz w:val="28"/>
          <w:szCs w:val="28"/>
        </w:rPr>
        <w:t>№</w:t>
      </w:r>
      <w:r w:rsidRPr="007C26B8">
        <w:rPr>
          <w:rFonts w:ascii="Times New Roman" w:hAnsi="Times New Roman" w:cs="Times New Roman"/>
          <w:sz w:val="28"/>
          <w:szCs w:val="28"/>
        </w:rPr>
        <w:t> 796 "Об общих требованиях к оценке налоговых расходов субъектов Российской Федерации</w:t>
      </w:r>
      <w:r w:rsidR="008E3EFF" w:rsidRPr="007C26B8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образований", а</w:t>
      </w:r>
      <w:r w:rsidRPr="007C26B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3EFF" w:rsidRPr="007C26B8">
        <w:rPr>
          <w:rFonts w:ascii="Times New Roman" w:hAnsi="Times New Roman" w:cs="Times New Roman"/>
          <w:sz w:val="28"/>
          <w:szCs w:val="28"/>
        </w:rPr>
        <w:t>Ильинского</w:t>
      </w:r>
      <w:r w:rsidRPr="007C26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C26B8">
        <w:rPr>
          <w:rFonts w:ascii="Times New Roman" w:hAnsi="Times New Roman" w:cs="Times New Roman"/>
          <w:b/>
          <w:sz w:val="28"/>
          <w:szCs w:val="28"/>
        </w:rPr>
        <w:t>п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6B8">
        <w:rPr>
          <w:rFonts w:ascii="Times New Roman" w:hAnsi="Times New Roman" w:cs="Times New Roman"/>
          <w:b/>
          <w:sz w:val="28"/>
          <w:szCs w:val="28"/>
        </w:rPr>
        <w:t>о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6B8">
        <w:rPr>
          <w:rFonts w:ascii="Times New Roman" w:hAnsi="Times New Roman" w:cs="Times New Roman"/>
          <w:b/>
          <w:sz w:val="28"/>
          <w:szCs w:val="28"/>
        </w:rPr>
        <w:t>с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26B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6B8">
        <w:rPr>
          <w:rFonts w:ascii="Times New Roman" w:hAnsi="Times New Roman" w:cs="Times New Roman"/>
          <w:b/>
          <w:sz w:val="28"/>
          <w:szCs w:val="28"/>
        </w:rPr>
        <w:t>а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6B8">
        <w:rPr>
          <w:rFonts w:ascii="Times New Roman" w:hAnsi="Times New Roman" w:cs="Times New Roman"/>
          <w:b/>
          <w:sz w:val="28"/>
          <w:szCs w:val="28"/>
        </w:rPr>
        <w:t>н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6B8">
        <w:rPr>
          <w:rFonts w:ascii="Times New Roman" w:hAnsi="Times New Roman" w:cs="Times New Roman"/>
          <w:b/>
          <w:sz w:val="28"/>
          <w:szCs w:val="28"/>
        </w:rPr>
        <w:t>о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6B8">
        <w:rPr>
          <w:rFonts w:ascii="Times New Roman" w:hAnsi="Times New Roman" w:cs="Times New Roman"/>
          <w:b/>
          <w:sz w:val="28"/>
          <w:szCs w:val="28"/>
        </w:rPr>
        <w:t>в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6B8">
        <w:rPr>
          <w:rFonts w:ascii="Times New Roman" w:hAnsi="Times New Roman" w:cs="Times New Roman"/>
          <w:b/>
          <w:sz w:val="28"/>
          <w:szCs w:val="28"/>
        </w:rPr>
        <w:t>л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6B8">
        <w:rPr>
          <w:rFonts w:ascii="Times New Roman" w:hAnsi="Times New Roman" w:cs="Times New Roman"/>
          <w:b/>
          <w:sz w:val="28"/>
          <w:szCs w:val="28"/>
        </w:rPr>
        <w:t>я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6B8">
        <w:rPr>
          <w:rFonts w:ascii="Times New Roman" w:hAnsi="Times New Roman" w:cs="Times New Roman"/>
          <w:b/>
          <w:sz w:val="28"/>
          <w:szCs w:val="28"/>
        </w:rPr>
        <w:t>е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6B8">
        <w:rPr>
          <w:rFonts w:ascii="Times New Roman" w:hAnsi="Times New Roman" w:cs="Times New Roman"/>
          <w:b/>
          <w:sz w:val="28"/>
          <w:szCs w:val="28"/>
        </w:rPr>
        <w:t>т: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C26B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7C26B8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Порядок</w:t>
        </w:r>
      </w:hyperlink>
      <w:r w:rsidRPr="007C26B8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8E3EFF" w:rsidRPr="007C26B8">
        <w:rPr>
          <w:rFonts w:ascii="Times New Roman" w:hAnsi="Times New Roman" w:cs="Times New Roman"/>
          <w:sz w:val="28"/>
          <w:szCs w:val="28"/>
        </w:rPr>
        <w:t>налоговых расходов Ильинского</w:t>
      </w:r>
      <w:r w:rsidRPr="007C26B8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8E3EFF" w:rsidRPr="007C26B8">
        <w:rPr>
          <w:rFonts w:ascii="Times New Roman" w:hAnsi="Times New Roman" w:cs="Times New Roman"/>
          <w:sz w:val="28"/>
          <w:szCs w:val="28"/>
        </w:rPr>
        <w:t>Ильинского</w:t>
      </w:r>
      <w:r w:rsidRPr="007C26B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E3EFF" w:rsidRPr="007C26B8" w:rsidRDefault="008E3EFF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8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6" w:history="1">
        <w:r w:rsidRPr="007C26B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C26B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C26B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admilinskoe</w:t>
        </w:r>
        <w:proofErr w:type="spellEnd"/>
        <w:r w:rsidRPr="007C26B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C26B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C26B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E3EFF" w:rsidRPr="007C26B8" w:rsidRDefault="008E3EFF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7C26B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bookmarkEnd w:id="1"/>
      <w:r w:rsidRPr="007C26B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7E1753" w:rsidRPr="007C26B8" w:rsidRDefault="008E3EFF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7C26B8">
        <w:rPr>
          <w:rFonts w:ascii="Times New Roman" w:hAnsi="Times New Roman" w:cs="Times New Roman"/>
          <w:sz w:val="28"/>
          <w:szCs w:val="28"/>
        </w:rPr>
        <w:t>4. Контроль за исполнением</w:t>
      </w:r>
      <w:r w:rsidR="007E1753" w:rsidRPr="007C26B8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Pr="007C26B8">
        <w:rPr>
          <w:rFonts w:ascii="Times New Roman" w:hAnsi="Times New Roman" w:cs="Times New Roman"/>
          <w:sz w:val="28"/>
          <w:szCs w:val="28"/>
        </w:rPr>
        <w:t xml:space="preserve">главы администрации, начальника финансового отдела администрации Ильинского муниципального района Галкина В.А. </w:t>
      </w:r>
    </w:p>
    <w:bookmarkEnd w:id="2"/>
    <w:p w:rsidR="007E1753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6B8" w:rsidRDefault="007C26B8" w:rsidP="007C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6B8" w:rsidRPr="007C26B8" w:rsidRDefault="007C26B8" w:rsidP="007C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6B8" w:rsidRDefault="005823AD" w:rsidP="007C26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6B8">
        <w:rPr>
          <w:rFonts w:ascii="Times New Roman" w:hAnsi="Times New Roman" w:cs="Times New Roman"/>
          <w:b/>
          <w:sz w:val="28"/>
          <w:szCs w:val="28"/>
        </w:rPr>
        <w:t>Глава Ильинского</w:t>
      </w:r>
      <w:r w:rsidR="007C2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6B8" w:rsidRPr="007C26B8" w:rsidRDefault="007C26B8" w:rsidP="007C26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С.И.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Васютинский</w:t>
      </w:r>
      <w:proofErr w:type="spellEnd"/>
    </w:p>
    <w:p w:rsidR="007E1753" w:rsidRPr="007C26B8" w:rsidRDefault="007E1753" w:rsidP="007C2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3AD" w:rsidRDefault="005823AD" w:rsidP="007C26B8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bookmarkStart w:id="3" w:name="sub_1000"/>
    </w:p>
    <w:p w:rsidR="007C26B8" w:rsidRDefault="007C26B8" w:rsidP="007C26B8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7C26B8" w:rsidRDefault="007C26B8" w:rsidP="007C26B8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7C26B8" w:rsidRDefault="007C26B8" w:rsidP="007C26B8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7C26B8" w:rsidRDefault="007C26B8" w:rsidP="007C26B8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7C26B8" w:rsidRDefault="007C26B8" w:rsidP="007C26B8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7C26B8" w:rsidRDefault="007C26B8" w:rsidP="007C26B8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7C26B8" w:rsidRPr="007C26B8" w:rsidRDefault="007C26B8" w:rsidP="007C26B8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5823AD" w:rsidRPr="007C26B8" w:rsidRDefault="005823AD" w:rsidP="007C26B8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C068A4" w:rsidRPr="007C26B8" w:rsidRDefault="007E1753" w:rsidP="007C26B8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</w:t>
      </w:r>
      <w:r w:rsidRPr="007C26B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0" w:history="1">
        <w:r w:rsidRPr="007C26B8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="007C26B8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C26B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администрации </w:t>
      </w:r>
    </w:p>
    <w:p w:rsidR="007E1753" w:rsidRPr="007C26B8" w:rsidRDefault="00C068A4" w:rsidP="007C26B8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Ильинско</w:t>
      </w:r>
      <w:r w:rsidR="009C259F" w:rsidRPr="007C26B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го муниципального района</w:t>
      </w:r>
      <w:r w:rsidR="009C259F" w:rsidRPr="007C26B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от 20</w:t>
      </w:r>
      <w:r w:rsidR="007E1753" w:rsidRPr="007C26B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Pr="007C26B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03.2020</w:t>
      </w:r>
      <w:r w:rsidR="001359FB" w:rsidRPr="007C26B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№ </w:t>
      </w:r>
      <w:r w:rsidR="009C259F" w:rsidRPr="007C26B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87</w:t>
      </w:r>
    </w:p>
    <w:bookmarkEnd w:id="3"/>
    <w:p w:rsidR="007C26B8" w:rsidRDefault="007C26B8" w:rsidP="007C26B8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C26B8" w:rsidRDefault="007E1753" w:rsidP="007C26B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26B8">
        <w:rPr>
          <w:rFonts w:ascii="Times New Roman" w:hAnsi="Times New Roman" w:cs="Times New Roman"/>
          <w:color w:val="auto"/>
        </w:rPr>
        <w:t>Порядок</w:t>
      </w:r>
      <w:r w:rsidRPr="007C26B8">
        <w:rPr>
          <w:rFonts w:ascii="Times New Roman" w:hAnsi="Times New Roman" w:cs="Times New Roman"/>
          <w:color w:val="auto"/>
        </w:rPr>
        <w:br/>
        <w:t xml:space="preserve">оценки эффективности налоговых расходов </w:t>
      </w:r>
      <w:r w:rsidR="00C068A4" w:rsidRPr="007C26B8">
        <w:rPr>
          <w:rFonts w:ascii="Times New Roman" w:hAnsi="Times New Roman" w:cs="Times New Roman"/>
          <w:color w:val="auto"/>
        </w:rPr>
        <w:t>Ильинского</w:t>
      </w:r>
      <w:r w:rsidRPr="007C26B8">
        <w:rPr>
          <w:rFonts w:ascii="Times New Roman" w:hAnsi="Times New Roman" w:cs="Times New Roman"/>
          <w:color w:val="auto"/>
        </w:rPr>
        <w:t xml:space="preserve"> муниципального района </w:t>
      </w:r>
    </w:p>
    <w:p w:rsidR="007E1753" w:rsidRPr="007C26B8" w:rsidRDefault="007E1753" w:rsidP="007C26B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26B8">
        <w:rPr>
          <w:rFonts w:ascii="Times New Roman" w:hAnsi="Times New Roman" w:cs="Times New Roman"/>
          <w:color w:val="auto"/>
        </w:rPr>
        <w:t xml:space="preserve">и </w:t>
      </w:r>
      <w:r w:rsidR="00C068A4" w:rsidRPr="007C26B8">
        <w:rPr>
          <w:rFonts w:ascii="Times New Roman" w:hAnsi="Times New Roman" w:cs="Times New Roman"/>
          <w:color w:val="auto"/>
        </w:rPr>
        <w:t>Ильинского</w:t>
      </w:r>
      <w:r w:rsidRPr="007C26B8">
        <w:rPr>
          <w:rFonts w:ascii="Times New Roman" w:hAnsi="Times New Roman" w:cs="Times New Roman"/>
          <w:color w:val="auto"/>
        </w:rPr>
        <w:t xml:space="preserve"> городского поселения</w:t>
      </w:r>
    </w:p>
    <w:p w:rsidR="007E1753" w:rsidRPr="007C26B8" w:rsidRDefault="007E1753" w:rsidP="007C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7C26B8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основные требования к оценке налоговых расходов </w:t>
      </w:r>
      <w:r w:rsidR="00C068A4" w:rsidRPr="007C26B8">
        <w:rPr>
          <w:rFonts w:ascii="Times New Roman" w:hAnsi="Times New Roman" w:cs="Times New Roman"/>
          <w:sz w:val="24"/>
          <w:szCs w:val="24"/>
        </w:rPr>
        <w:t>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r w:rsidR="00C068A4" w:rsidRPr="007C26B8">
        <w:rPr>
          <w:rFonts w:ascii="Times New Roman" w:hAnsi="Times New Roman" w:cs="Times New Roman"/>
          <w:sz w:val="24"/>
          <w:szCs w:val="24"/>
        </w:rPr>
        <w:t>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муниципальное образование).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  <w:bookmarkEnd w:id="4"/>
      <w:r w:rsidRPr="007C26B8">
        <w:rPr>
          <w:rFonts w:ascii="Times New Roman" w:hAnsi="Times New Roman" w:cs="Times New Roman"/>
          <w:sz w:val="24"/>
          <w:szCs w:val="24"/>
        </w:rPr>
        <w:t>2. Понятия, используемые в настоящем документе, означают следующее:</w:t>
      </w:r>
    </w:p>
    <w:bookmarkEnd w:id="5"/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"куратор налогового расхода"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r w:rsidR="00C068A4" w:rsidRPr="007C26B8">
        <w:rPr>
          <w:rFonts w:ascii="Times New Roman" w:hAnsi="Times New Roman" w:cs="Times New Roman"/>
          <w:sz w:val="24"/>
          <w:szCs w:val="24"/>
        </w:rPr>
        <w:t>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местная администрация), структурное подразделение местной администрации, муниципальное учреждение, ответственные в соответствии с полномочиями, установленными нормативными правовыми актами </w:t>
      </w:r>
      <w:r w:rsidR="00C068A4" w:rsidRPr="007C26B8">
        <w:rPr>
          <w:rFonts w:ascii="Times New Roman" w:hAnsi="Times New Roman" w:cs="Times New Roman"/>
          <w:sz w:val="24"/>
          <w:szCs w:val="24"/>
        </w:rPr>
        <w:t>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r w:rsidR="00C068A4" w:rsidRPr="007C26B8">
        <w:rPr>
          <w:rFonts w:ascii="Times New Roman" w:hAnsi="Times New Roman" w:cs="Times New Roman"/>
          <w:sz w:val="24"/>
          <w:szCs w:val="24"/>
        </w:rPr>
        <w:t>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городского поселения (муниципальными правовыми актами) за достижение соответствующих налоговому расходу муниципального образования целей муниципальной программы </w:t>
      </w:r>
      <w:r w:rsidR="00C068A4" w:rsidRPr="007C26B8">
        <w:rPr>
          <w:rFonts w:ascii="Times New Roman" w:hAnsi="Times New Roman" w:cs="Times New Roman"/>
          <w:sz w:val="24"/>
          <w:szCs w:val="24"/>
        </w:rPr>
        <w:t>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муниципальной программы) и (или) целей социально-экономической политики муниципального образования, не относящихся к муниципальным программам;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"нормативные характеристики налоговых муниципального образования"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сведения о положениях нормативных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"оценка налоговых расходов муниципального образования"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"оценка объемов налоговых расходов муниципального образования"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"оценка эффективности налоговых расходов муниципального образования"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"перечень налоговых расходов муниципального образования"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"плательщики"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плательщики налогов;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"социальные налоговые расходы муниципального образования"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"стимулирующие налоговые расходы муниципального образования"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</w:t>
      </w:r>
      <w:r w:rsidRPr="007C26B8">
        <w:rPr>
          <w:rFonts w:ascii="Times New Roman" w:hAnsi="Times New Roman" w:cs="Times New Roman"/>
          <w:sz w:val="24"/>
          <w:szCs w:val="24"/>
        </w:rPr>
        <w:lastRenderedPageBreak/>
        <w:t xml:space="preserve">последующее увеличение доходов бюджетов </w:t>
      </w:r>
      <w:r w:rsidR="00C068A4" w:rsidRPr="007C26B8">
        <w:rPr>
          <w:rFonts w:ascii="Times New Roman" w:hAnsi="Times New Roman" w:cs="Times New Roman"/>
          <w:sz w:val="24"/>
          <w:szCs w:val="24"/>
        </w:rPr>
        <w:t>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r w:rsidR="00C068A4" w:rsidRPr="007C26B8">
        <w:rPr>
          <w:rFonts w:ascii="Times New Roman" w:hAnsi="Times New Roman" w:cs="Times New Roman"/>
          <w:sz w:val="24"/>
          <w:szCs w:val="24"/>
        </w:rPr>
        <w:t>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местный бюджет);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"технические налоговые расходы муниципального образования"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местного бюджета;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"фискальные характеристики налоговых расходов муниципального образования"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"целевые характеристики налогового расхода муниципального образования"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r w:rsidRPr="007C26B8">
        <w:rPr>
          <w:rFonts w:ascii="Times New Roman" w:hAnsi="Times New Roman" w:cs="Times New Roman"/>
          <w:sz w:val="24"/>
          <w:szCs w:val="24"/>
        </w:rPr>
        <w:t>3. В целях оценки налоговых расходов муниципального образования местная администрация:</w:t>
      </w:r>
    </w:p>
    <w:bookmarkEnd w:id="6"/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а) определяет порядок формирования перечня налоговых расходов муниципального образования;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в) определяет порядок обобщения результатов оценки эффективности налоговых расходов муниципального образования, осуществляемой кураторами налоговых расходов.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"/>
      <w:r w:rsidRPr="007C26B8">
        <w:rPr>
          <w:rFonts w:ascii="Times New Roman" w:hAnsi="Times New Roman" w:cs="Times New Roman"/>
          <w:sz w:val="24"/>
          <w:szCs w:val="24"/>
        </w:rPr>
        <w:t>4. Отнесение налоговых расходов муниципального образования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"/>
      <w:bookmarkEnd w:id="7"/>
      <w:r w:rsidRPr="007C26B8">
        <w:rPr>
          <w:rFonts w:ascii="Times New Roman" w:hAnsi="Times New Roman" w:cs="Times New Roman"/>
          <w:sz w:val="24"/>
          <w:szCs w:val="24"/>
        </w:rPr>
        <w:t>5. В целях оценки налоговых расходов муниципального образования управления Федеральной налоговой службы по субъектам Российской Федерации представляют в местную администрацию информацию о фискальных характеристиках налоговых расходов муниципальных образований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6"/>
      <w:bookmarkEnd w:id="8"/>
      <w:r w:rsidRPr="007C26B8">
        <w:rPr>
          <w:rFonts w:ascii="Times New Roman" w:hAnsi="Times New Roman" w:cs="Times New Roman"/>
          <w:sz w:val="24"/>
          <w:szCs w:val="24"/>
        </w:rPr>
        <w:t>6. Оценка налоговых расходов муниципального образования осуществляется куратором налогового расхода в порядке, установленном настоящим документом.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7"/>
      <w:bookmarkEnd w:id="9"/>
      <w:r w:rsidRPr="007C26B8">
        <w:rPr>
          <w:rFonts w:ascii="Times New Roman" w:hAnsi="Times New Roman" w:cs="Times New Roman"/>
          <w:sz w:val="24"/>
          <w:szCs w:val="24"/>
        </w:rPr>
        <w:t>7. Оценка эффективности налоговых расходов муниципального образования осуществляется кураторами налоговых расходов муниципального образования и включает:</w:t>
      </w:r>
    </w:p>
    <w:bookmarkEnd w:id="10"/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8"/>
      <w:r w:rsidRPr="007C26B8">
        <w:rPr>
          <w:rFonts w:ascii="Times New Roman" w:hAnsi="Times New Roman" w:cs="Times New Roman"/>
          <w:sz w:val="24"/>
          <w:szCs w:val="24"/>
        </w:rPr>
        <w:t>8. Критериями целесообразности налоговых расходов муниципального образования являются:</w:t>
      </w:r>
    </w:p>
    <w:bookmarkEnd w:id="11"/>
    <w:p w:rsidR="007E1753" w:rsidRPr="007C26B8" w:rsidRDefault="00C068A4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 xml:space="preserve">- </w:t>
      </w:r>
      <w:r w:rsidR="007E1753" w:rsidRPr="007C26B8">
        <w:rPr>
          <w:rFonts w:ascii="Times New Roman" w:hAnsi="Times New Roman" w:cs="Times New Roman"/>
          <w:sz w:val="24"/>
          <w:szCs w:val="24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7E1753" w:rsidRPr="007C26B8" w:rsidRDefault="00C068A4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 xml:space="preserve">- </w:t>
      </w:r>
      <w:r w:rsidR="007E1753" w:rsidRPr="007C26B8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9"/>
      <w:r w:rsidRPr="007C26B8">
        <w:rPr>
          <w:rFonts w:ascii="Times New Roman" w:hAnsi="Times New Roman" w:cs="Times New Roman"/>
          <w:sz w:val="24"/>
          <w:szCs w:val="24"/>
        </w:rPr>
        <w:t xml:space="preserve">9. В случае несоответствия налоговых расходов муниципального образования хотя бы одному из критериев, указанных в </w:t>
      </w:r>
      <w:hyperlink w:anchor="sub_1008" w:history="1">
        <w:r w:rsidRPr="007C26B8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пункте 8</w:t>
        </w:r>
      </w:hyperlink>
      <w:r w:rsidRPr="007C26B8">
        <w:rPr>
          <w:rFonts w:ascii="Times New Roman" w:hAnsi="Times New Roman" w:cs="Times New Roman"/>
          <w:sz w:val="24"/>
          <w:szCs w:val="24"/>
        </w:rPr>
        <w:t xml:space="preserve"> настоящего документа, куратору налогового расхода муниципального образования надлежит пре</w:t>
      </w:r>
      <w:r w:rsidR="00C068A4" w:rsidRPr="007C26B8">
        <w:rPr>
          <w:rFonts w:ascii="Times New Roman" w:hAnsi="Times New Roman" w:cs="Times New Roman"/>
          <w:sz w:val="24"/>
          <w:szCs w:val="24"/>
        </w:rPr>
        <w:t>дставить в финансовый отдел</w:t>
      </w:r>
      <w:r w:rsidRPr="007C26B8">
        <w:rPr>
          <w:rFonts w:ascii="Times New Roman" w:hAnsi="Times New Roman" w:cs="Times New Roman"/>
          <w:sz w:val="24"/>
          <w:szCs w:val="24"/>
        </w:rPr>
        <w:t xml:space="preserve"> </w:t>
      </w:r>
      <w:r w:rsidRPr="007C26B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C068A4" w:rsidRPr="007C26B8">
        <w:rPr>
          <w:rFonts w:ascii="Times New Roman" w:hAnsi="Times New Roman" w:cs="Times New Roman"/>
          <w:sz w:val="24"/>
          <w:szCs w:val="24"/>
        </w:rPr>
        <w:t>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уполномоченный орган) предложения о сохранении (уточнении, отмене) льгот для плательщиков.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0"/>
      <w:bookmarkEnd w:id="12"/>
      <w:r w:rsidRPr="007C26B8">
        <w:rPr>
          <w:rFonts w:ascii="Times New Roman" w:hAnsi="Times New Roman" w:cs="Times New Roman"/>
          <w:sz w:val="24"/>
          <w:szCs w:val="24"/>
        </w:rPr>
        <w:t>10.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bookmarkEnd w:id="13"/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"/>
      <w:r w:rsidRPr="007C26B8">
        <w:rPr>
          <w:rFonts w:ascii="Times New Roman" w:hAnsi="Times New Roman" w:cs="Times New Roman"/>
          <w:sz w:val="24"/>
          <w:szCs w:val="24"/>
        </w:rPr>
        <w:t>11.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2"/>
      <w:bookmarkEnd w:id="14"/>
      <w:r w:rsidRPr="007C26B8">
        <w:rPr>
          <w:rFonts w:ascii="Times New Roman" w:hAnsi="Times New Roman" w:cs="Times New Roman"/>
          <w:sz w:val="24"/>
          <w:szCs w:val="24"/>
        </w:rPr>
        <w:t>12. В целях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3"/>
      <w:bookmarkEnd w:id="15"/>
      <w:r w:rsidRPr="007C26B8">
        <w:rPr>
          <w:rFonts w:ascii="Times New Roman" w:hAnsi="Times New Roman" w:cs="Times New Roman"/>
          <w:sz w:val="24"/>
          <w:szCs w:val="24"/>
        </w:rPr>
        <w:t>13.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bookmarkEnd w:id="16"/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4"/>
      <w:r w:rsidRPr="007C26B8">
        <w:rPr>
          <w:rFonts w:ascii="Times New Roman" w:hAnsi="Times New Roman" w:cs="Times New Roman"/>
          <w:sz w:val="24"/>
          <w:szCs w:val="24"/>
        </w:rPr>
        <w:t>14. 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 w:rsidR="007E1753" w:rsidRPr="007C26B8" w:rsidRDefault="007E1753" w:rsidP="007C26B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5"/>
      <w:bookmarkEnd w:id="17"/>
      <w:r w:rsidRPr="007C26B8">
        <w:rPr>
          <w:rFonts w:ascii="Times New Roman" w:hAnsi="Times New Roman" w:cs="Times New Roman"/>
          <w:sz w:val="24"/>
          <w:szCs w:val="24"/>
        </w:rPr>
        <w:t>15.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bookmarkEnd w:id="18"/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109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6B8">
        <w:rPr>
          <w:rFonts w:ascii="Times New Roman" w:hAnsi="Times New Roman" w:cs="Times New Roman"/>
          <w:sz w:val="24"/>
          <w:szCs w:val="24"/>
        </w:rPr>
        <w:t>, где: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i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m.i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j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1 до m;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N.ij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местный бюджет j-м плательщиком в i-м году.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При определении объема налогов, задекларированных для уплаты в местный бюджет плательщиками, учитываются</w:t>
      </w:r>
      <w:r w:rsidR="00677EF3" w:rsidRPr="007C26B8">
        <w:rPr>
          <w:rFonts w:ascii="Times New Roman" w:hAnsi="Times New Roman" w:cs="Times New Roman"/>
          <w:sz w:val="24"/>
          <w:szCs w:val="24"/>
        </w:rPr>
        <w:t xml:space="preserve"> начисления по налогам,</w:t>
      </w:r>
      <w:r w:rsidRPr="007C26B8">
        <w:rPr>
          <w:rFonts w:ascii="Times New Roman" w:hAnsi="Times New Roman" w:cs="Times New Roman"/>
          <w:sz w:val="24"/>
          <w:szCs w:val="24"/>
        </w:rPr>
        <w:t xml:space="preserve"> поступающим в местный бюджет от конкретного плательщика.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подлежащих уплате в местный бюджет, оцениваются (прогнозируются) по данным муниципального образования;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B.oj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местный бюджет j-м плательщиком в базовом году;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g.i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консоли</w:t>
      </w:r>
      <w:r w:rsidR="00B158ED" w:rsidRPr="007C26B8">
        <w:rPr>
          <w:rFonts w:ascii="Times New Roman" w:hAnsi="Times New Roman" w:cs="Times New Roman"/>
          <w:sz w:val="24"/>
          <w:szCs w:val="24"/>
        </w:rPr>
        <w:t>дированного бюджет 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муниципального района в i-м году по отношению к показателям базового года.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r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муниципального образования, рассчитываемая по формуле: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6B8">
        <w:rPr>
          <w:rFonts w:ascii="Times New Roman" w:hAnsi="Times New Roman" w:cs="Times New Roman"/>
          <w:sz w:val="24"/>
          <w:szCs w:val="24"/>
        </w:rPr>
        <w:t>, где: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i.инф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реальная процентная ставка, определяемая на уровне 2,5 процента;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c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кредитная премия за риск, рассчитываемая для целей настоящего документа в зависимости от отношения муниципального долга по состоянию на 1 января текущего финансового года к доходам (без учета безвозмездных поступлений) за отчетный период в случае если: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- указанное отношение составляет менее 50 процентов, кредитная премия за риск принимается равной 1 проценту;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- указанное отношение составляет от 50 до 100 процентов, кредитная премия за риск принимается равной 2 процентам;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- указанное отношение составляет более 100 процентов, кредитная премия за риск принимается равной 3 процентам.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Базовый объем налогов, задекларированных для уплаты в консолидированный бюджет субъекта Российской Федерации j-м плательщиком в базовом году (</w:t>
      </w:r>
      <w:proofErr w:type="spellStart"/>
      <w:r w:rsidRPr="007C26B8">
        <w:rPr>
          <w:rFonts w:ascii="Times New Roman" w:hAnsi="Times New Roman" w:cs="Times New Roman"/>
          <w:sz w:val="24"/>
          <w:szCs w:val="24"/>
        </w:rPr>
        <w:t>B.oj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6B8">
        <w:rPr>
          <w:rFonts w:ascii="Times New Roman" w:hAnsi="Times New Roman" w:cs="Times New Roman"/>
          <w:sz w:val="24"/>
          <w:szCs w:val="24"/>
        </w:rPr>
        <w:t>, где: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N.0j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местный бюджет j-м плательщиком в базовом году;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lastRenderedPageBreak/>
        <w:t>L.0j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</w:t>
      </w:r>
      <w:proofErr w:type="spellStart"/>
      <w:r w:rsidRPr="007C26B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6"/>
      <w:r w:rsidRPr="007C26B8">
        <w:rPr>
          <w:rFonts w:ascii="Times New Roman" w:hAnsi="Times New Roman" w:cs="Times New Roman"/>
          <w:sz w:val="24"/>
          <w:szCs w:val="24"/>
        </w:rPr>
        <w:t>16. Оценка бюджетного эффекта социальных налоговых расходов муниципального образования производится в разрезе отдельно взятых видов местных налогов и видов льгот.</w:t>
      </w:r>
    </w:p>
    <w:bookmarkEnd w:id="19"/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Оценка эффекта социальных налоговых расходов муниципального образования за отчетный год производится куратором налогового расхода в срок до 1 ноября года, следующего за годом, за который исчислены налоги.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 xml:space="preserve">Осуществляемые при проведении оценки эффекта социальных налоговых расходов муниципального образования расчеты эффективности должны базироваться на данных статистической и финансовой отчетности, иной информации отдела государственной статистики, органов местного самоуправления муниципального образования, налогоплательщиков, претендующих на получение местных налоговых льгот, а также на данных налоговой отчетности и иной информации, не составляющей </w:t>
      </w:r>
      <w:hyperlink r:id="rId10" w:history="1">
        <w:r w:rsidRPr="007C26B8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налоговую тайну</w:t>
        </w:r>
      </w:hyperlink>
      <w:r w:rsidRPr="007C26B8">
        <w:rPr>
          <w:rFonts w:ascii="Times New Roman" w:hAnsi="Times New Roman" w:cs="Times New Roman"/>
          <w:sz w:val="24"/>
          <w:szCs w:val="24"/>
        </w:rPr>
        <w:t>, предоставляемой ИФНС N 4 по Ивановской области.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Оценка эффекта социальных налоговых расходов муниципального образования производится следующим образом: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- определяются выпадающие доходы (суммы недополученных доходов) местного бюджета, обусловленные социальными налоговыми расходами муниципального образования.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Оценка потерь производится по следующим формулам: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а) освобождение от налогообложения части базы/базы налога: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6B8">
        <w:rPr>
          <w:rFonts w:ascii="Times New Roman" w:hAnsi="Times New Roman" w:cs="Times New Roman"/>
          <w:sz w:val="24"/>
          <w:szCs w:val="24"/>
        </w:rPr>
        <w:t>, где: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ПБл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потери (выпадающие доходы) за счет налоговой льготы в отчетном году;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Сснб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сумма (размер) сокращения налоговой базы по причине предоставления льгот, руб.;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НС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действующая в период предоставления льготы ставка налога, %.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б) обложение части базы/базы налога по пониженной налоговой ставке: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257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6B8">
        <w:rPr>
          <w:rFonts w:ascii="Times New Roman" w:hAnsi="Times New Roman" w:cs="Times New Roman"/>
          <w:sz w:val="24"/>
          <w:szCs w:val="24"/>
        </w:rPr>
        <w:t>, где: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ПБл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потери (выпадающие доходы) за счет налоговой льготы в отчетном году;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БНл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размер базы налога, на которую распространяется действие льготной ставки, руб.;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НСб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действующая в период предоставления льготы базовая ставка налога, %;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НСл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льготная ставка налога, %.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в) освобождение от уплаты налога отдельных категорий плательщиков: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6B8">
        <w:rPr>
          <w:rFonts w:ascii="Times New Roman" w:hAnsi="Times New Roman" w:cs="Times New Roman"/>
          <w:sz w:val="24"/>
          <w:szCs w:val="24"/>
        </w:rPr>
        <w:t>, где: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ПБл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потери (выпадающие доходы) за счет налоговой льготы в отчетном году;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Снб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сумма (размер) налоговой базы, необлагаемой налогом по причине предоставления льгот, руб.;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НС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действующая в период предоставления льготы ставка налога, %.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- производится оценка бюджетного эффекта социальных налоговых расходов муниципального образования.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Бюджетный эффект налоговых расходов муниципального образования оценивается по коэффициенту бюджетной эффективности, рассчитанному на основе следующих количественных показателей: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- объем поступлений налогов и иных платежей в местный бюджет;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- объем налоговых и иных льгот.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lastRenderedPageBreak/>
        <w:t>Бюджетный эффект налоговых расходов муниципального образования выражается через прирост дополнительных доходов бюджета, обеспеченных за счет использования высвобождаемых финансовых ресурсов для расширения и обновления производств и технологий с целью увеличения объемов выпуска продукции, выполняемых работ и оказываемых услуг, получения дополнительной прибыли.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Расчет коэффициента бюджетной эффективности налоговых льгот осуществляется по формуле: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590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6B8">
        <w:rPr>
          <w:rFonts w:ascii="Times New Roman" w:hAnsi="Times New Roman" w:cs="Times New Roman"/>
          <w:sz w:val="24"/>
          <w:szCs w:val="24"/>
        </w:rPr>
        <w:t>, где: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Кбэij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по i виду налога по j виду льготы;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3825" cy="2095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НПi</w:t>
      </w:r>
      <w:proofErr w:type="spellEnd"/>
      <w:r w:rsidRPr="007C2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6B8">
        <w:rPr>
          <w:rFonts w:ascii="Times New Roman" w:hAnsi="Times New Roman" w:cs="Times New Roman"/>
          <w:sz w:val="24"/>
          <w:szCs w:val="24"/>
        </w:rPr>
        <w:t xml:space="preserve"> изменение объема налоговых поступлений в местный бюджет по i виду налога за отчетный год;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ПБлij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потери (выпадающие доходы) за счет налоговой льготы по i виду налога по j виду льготы в отчетном году;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Pr="007C26B8" w:rsidRDefault="007E1753" w:rsidP="007C26B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638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6B8">
        <w:rPr>
          <w:rFonts w:ascii="Times New Roman" w:hAnsi="Times New Roman" w:cs="Times New Roman"/>
          <w:sz w:val="24"/>
          <w:szCs w:val="24"/>
        </w:rPr>
        <w:t>, где: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НПi</w:t>
      </w:r>
      <w:proofErr w:type="spellEnd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 xml:space="preserve"> (</w:t>
      </w: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отч</w:t>
      </w:r>
      <w:proofErr w:type="spellEnd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.)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объем налоговых поступлений в местный бюджет по i виду налога в отчетном году, руб.;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НПi</w:t>
      </w:r>
      <w:proofErr w:type="spellEnd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 xml:space="preserve"> (</w:t>
      </w:r>
      <w:proofErr w:type="gram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отч.-</w:t>
      </w:r>
      <w:proofErr w:type="gramEnd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1)</w:t>
      </w:r>
      <w:r w:rsidRPr="007C26B8">
        <w:rPr>
          <w:rFonts w:ascii="Times New Roman" w:hAnsi="Times New Roman" w:cs="Times New Roman"/>
          <w:sz w:val="24"/>
          <w:szCs w:val="24"/>
        </w:rPr>
        <w:t xml:space="preserve"> - объем налоговых поступлений в местный бюджет по i виду налога в году, предшествующем отчетному, руб.;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B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Ипц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7C26B8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индекс потребительских цен</w:t>
        </w:r>
      </w:hyperlink>
      <w:r w:rsidRPr="007C26B8">
        <w:rPr>
          <w:rFonts w:ascii="Times New Roman" w:hAnsi="Times New Roman" w:cs="Times New Roman"/>
          <w:sz w:val="24"/>
          <w:szCs w:val="24"/>
        </w:rPr>
        <w:t xml:space="preserve"> в отчетном году, %.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7C26B8">
        <w:rPr>
          <w:rFonts w:ascii="Times New Roman" w:hAnsi="Times New Roman" w:cs="Times New Roman"/>
          <w:sz w:val="24"/>
          <w:szCs w:val="24"/>
        </w:rPr>
        <w:t>Кбэij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(по i виду налога по j виду льготы) больше или равном 1,00 бюджетная эффективность налоговых льгот признается приемлемой (достаточной).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7C26B8">
        <w:rPr>
          <w:rFonts w:ascii="Times New Roman" w:hAnsi="Times New Roman" w:cs="Times New Roman"/>
          <w:sz w:val="24"/>
          <w:szCs w:val="24"/>
        </w:rPr>
        <w:t>Кбэij</w:t>
      </w:r>
      <w:proofErr w:type="spellEnd"/>
      <w:r w:rsidRPr="007C26B8">
        <w:rPr>
          <w:rFonts w:ascii="Times New Roman" w:hAnsi="Times New Roman" w:cs="Times New Roman"/>
          <w:sz w:val="24"/>
          <w:szCs w:val="24"/>
        </w:rPr>
        <w:t xml:space="preserve"> (по i виду налога по j виду льготы) меньше 1,00 бюджетная эффективность налоговых льгот признается недостаточной (низкой).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7"/>
      <w:r w:rsidRPr="007C26B8">
        <w:rPr>
          <w:rFonts w:ascii="Times New Roman" w:hAnsi="Times New Roman" w:cs="Times New Roman"/>
          <w:sz w:val="24"/>
          <w:szCs w:val="24"/>
        </w:rPr>
        <w:t>17. По итогам оценки эффективности налогового расхода муниципального образования куратор налогового расхода формулирует выводы:</w:t>
      </w:r>
    </w:p>
    <w:bookmarkEnd w:id="20"/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- о достижении целевых характеристик налогового расхода муниципального образования,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- о вкладе налогового расхода муниципального образования в достижение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</w:t>
      </w:r>
      <w:r w:rsidR="00B158ED" w:rsidRPr="007C26B8">
        <w:rPr>
          <w:rFonts w:ascii="Times New Roman" w:hAnsi="Times New Roman" w:cs="Times New Roman"/>
          <w:sz w:val="24"/>
          <w:szCs w:val="24"/>
        </w:rPr>
        <w:t>пальным программам 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>-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7E1753" w:rsidRPr="007C26B8" w:rsidRDefault="007E1753" w:rsidP="007C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8"/>
      <w:r w:rsidRPr="007C26B8">
        <w:rPr>
          <w:rFonts w:ascii="Times New Roman" w:hAnsi="Times New Roman" w:cs="Times New Roman"/>
          <w:sz w:val="24"/>
          <w:szCs w:val="24"/>
        </w:rPr>
        <w:t>18. Уполномоченный орган формирует оценку эффективности налоговых расходов муниципального образования на основе данных, представленных кураторами налоговых расходов.</w:t>
      </w:r>
    </w:p>
    <w:bookmarkEnd w:id="21"/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B8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муниципальных образований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муниципальных программ </w:t>
      </w:r>
      <w:r w:rsidR="000C0F23" w:rsidRPr="007C26B8">
        <w:rPr>
          <w:rFonts w:ascii="Times New Roman" w:hAnsi="Times New Roman" w:cs="Times New Roman"/>
          <w:sz w:val="24"/>
          <w:szCs w:val="24"/>
        </w:rPr>
        <w:t>Ильинского</w:t>
      </w:r>
      <w:r w:rsidRPr="007C26B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E1753" w:rsidRPr="007C26B8" w:rsidRDefault="007E1753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EE" w:rsidRPr="007C26B8" w:rsidRDefault="00D4522F" w:rsidP="007C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  <w:r w:rsidRPr="007C26B8">
        <w:rPr>
          <w:rFonts w:ascii="Times New Roman" w:hAnsi="Times New Roman" w:cs="Times New Roman"/>
          <w:sz w:val="24"/>
          <w:szCs w:val="24"/>
        </w:rPr>
        <w:tab/>
      </w:r>
    </w:p>
    <w:sectPr w:rsidR="000C03EE" w:rsidRPr="007C26B8" w:rsidSect="007C2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FD"/>
    <w:rsid w:val="00076935"/>
    <w:rsid w:val="000C03EE"/>
    <w:rsid w:val="000C0F23"/>
    <w:rsid w:val="000E2732"/>
    <w:rsid w:val="001359FB"/>
    <w:rsid w:val="002C12DF"/>
    <w:rsid w:val="002F74AF"/>
    <w:rsid w:val="00321C5A"/>
    <w:rsid w:val="005823AD"/>
    <w:rsid w:val="005C5E80"/>
    <w:rsid w:val="00677EF3"/>
    <w:rsid w:val="007A0B3D"/>
    <w:rsid w:val="007C26B8"/>
    <w:rsid w:val="007E1753"/>
    <w:rsid w:val="008054DD"/>
    <w:rsid w:val="008E3EFF"/>
    <w:rsid w:val="00930181"/>
    <w:rsid w:val="00943B6D"/>
    <w:rsid w:val="00956D46"/>
    <w:rsid w:val="00967158"/>
    <w:rsid w:val="009C259F"/>
    <w:rsid w:val="00B158ED"/>
    <w:rsid w:val="00C068A4"/>
    <w:rsid w:val="00C62753"/>
    <w:rsid w:val="00D012AD"/>
    <w:rsid w:val="00D4522F"/>
    <w:rsid w:val="00DC6F82"/>
    <w:rsid w:val="00E8002A"/>
    <w:rsid w:val="00E903FD"/>
    <w:rsid w:val="00F503FB"/>
    <w:rsid w:val="00F952EF"/>
    <w:rsid w:val="00FB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C98C-E1CC-42AF-83C1-F45341B0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F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7E17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0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E17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E1753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E1753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E17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E1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E3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hyperlink" Target="http://internet.garant.ru/document/redirect/28309009/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ilinskoe.ru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internet.garant.ru/document/redirect/72278816/0" TargetMode="External"/><Relationship Id="rId15" Type="http://schemas.openxmlformats.org/officeDocument/2006/relationships/image" Target="media/image8.emf"/><Relationship Id="rId10" Type="http://schemas.openxmlformats.org/officeDocument/2006/relationships/hyperlink" Target="http://internet.garant.ru/document/redirect/10900200/10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/document/redirect/12112604/1743" TargetMode="Externa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Балуева</cp:lastModifiedBy>
  <cp:revision>22</cp:revision>
  <cp:lastPrinted>2020-03-16T13:25:00Z</cp:lastPrinted>
  <dcterms:created xsi:type="dcterms:W3CDTF">2017-08-03T12:01:00Z</dcterms:created>
  <dcterms:modified xsi:type="dcterms:W3CDTF">2020-04-01T12:54:00Z</dcterms:modified>
</cp:coreProperties>
</file>