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D" w:rsidRPr="00B549E6" w:rsidRDefault="00286F3D" w:rsidP="00200E48">
      <w:pPr>
        <w:jc w:val="center"/>
        <w:rPr>
          <w:b/>
          <w:shadow w:val="0"/>
        </w:rPr>
      </w:pPr>
      <w:r w:rsidRPr="00B549E6">
        <w:rPr>
          <w:shadow w:val="0"/>
        </w:rPr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49.45pt" o:ole="">
            <v:imagedata r:id="rId4" o:title=""/>
          </v:shape>
          <o:OLEObject Type="Embed" ProgID="Word.Document.12" ShapeID="_x0000_i1025" DrawAspect="Content" ObjectID="_1592382426" r:id="rId5"/>
        </w:object>
      </w:r>
      <w:r w:rsidRPr="00B549E6">
        <w:rPr>
          <w:b/>
          <w:shadow w:val="0"/>
        </w:rPr>
        <w:t>АДМИНИСТРАЦИЯ ИЛЬИНСКОГО МУНИЦИПАЛЬНОГО РАЙОНА</w:t>
      </w:r>
    </w:p>
    <w:p w:rsidR="00286F3D" w:rsidRPr="00B549E6" w:rsidRDefault="00286F3D" w:rsidP="00200E48">
      <w:pPr>
        <w:jc w:val="center"/>
        <w:rPr>
          <w:b/>
          <w:shadow w:val="0"/>
        </w:rPr>
      </w:pPr>
      <w:r w:rsidRPr="00B549E6">
        <w:rPr>
          <w:b/>
          <w:shadow w:val="0"/>
        </w:rPr>
        <w:t>ИВАНОВСКОЙ ОБЛАСТИ</w:t>
      </w:r>
    </w:p>
    <w:p w:rsidR="00286F3D" w:rsidRPr="00B549E6" w:rsidRDefault="00286F3D" w:rsidP="00200E48">
      <w:pPr>
        <w:jc w:val="center"/>
        <w:rPr>
          <w:shadow w:val="0"/>
        </w:rPr>
      </w:pPr>
    </w:p>
    <w:p w:rsidR="00286F3D" w:rsidRPr="00B549E6" w:rsidRDefault="00286F3D" w:rsidP="00200E48">
      <w:pPr>
        <w:jc w:val="center"/>
        <w:rPr>
          <w:b/>
          <w:shadow w:val="0"/>
          <w:sz w:val="36"/>
          <w:szCs w:val="36"/>
        </w:rPr>
      </w:pPr>
      <w:r>
        <w:rPr>
          <w:b/>
          <w:shadow w:val="0"/>
          <w:sz w:val="36"/>
          <w:szCs w:val="36"/>
        </w:rPr>
        <w:t>ПОСТАНОВЛЕНИЕ</w:t>
      </w:r>
    </w:p>
    <w:p w:rsidR="00286F3D" w:rsidRPr="00B549E6" w:rsidRDefault="00286F3D" w:rsidP="00200E48">
      <w:pPr>
        <w:jc w:val="center"/>
        <w:rPr>
          <w:shadow w:val="0"/>
        </w:rPr>
      </w:pPr>
    </w:p>
    <w:p w:rsidR="00286F3D" w:rsidRPr="00B549E6" w:rsidRDefault="003236D3" w:rsidP="00200E48">
      <w:pPr>
        <w:jc w:val="center"/>
        <w:rPr>
          <w:shadow w:val="0"/>
        </w:rPr>
      </w:pPr>
      <w:r>
        <w:rPr>
          <w:shadow w:val="0"/>
        </w:rPr>
        <w:t>от 02</w:t>
      </w:r>
      <w:r w:rsidR="00286F3D" w:rsidRPr="00B549E6">
        <w:rPr>
          <w:shadow w:val="0"/>
        </w:rPr>
        <w:t>.</w:t>
      </w:r>
      <w:r>
        <w:rPr>
          <w:shadow w:val="0"/>
        </w:rPr>
        <w:t>07</w:t>
      </w:r>
      <w:r w:rsidR="00286F3D" w:rsidRPr="00B549E6">
        <w:rPr>
          <w:shadow w:val="0"/>
        </w:rPr>
        <w:t xml:space="preserve">.2018 года  № </w:t>
      </w:r>
      <w:r>
        <w:rPr>
          <w:shadow w:val="0"/>
        </w:rPr>
        <w:t>135</w:t>
      </w:r>
    </w:p>
    <w:p w:rsidR="00286F3D" w:rsidRPr="00B549E6" w:rsidRDefault="00286F3D" w:rsidP="00200E48">
      <w:pPr>
        <w:jc w:val="center"/>
        <w:rPr>
          <w:shadow w:val="0"/>
        </w:rPr>
      </w:pPr>
      <w:r w:rsidRPr="00B549E6">
        <w:rPr>
          <w:shadow w:val="0"/>
        </w:rPr>
        <w:t>пос. Ильинское-Хованское</w:t>
      </w:r>
    </w:p>
    <w:p w:rsidR="00286F3D" w:rsidRPr="00B549E6" w:rsidRDefault="00286F3D" w:rsidP="00200E48">
      <w:pPr>
        <w:jc w:val="center"/>
        <w:rPr>
          <w:shadow w:val="0"/>
        </w:rPr>
      </w:pPr>
    </w:p>
    <w:p w:rsidR="00286F3D" w:rsidRPr="00B549E6" w:rsidRDefault="00286F3D" w:rsidP="00200E48">
      <w:pPr>
        <w:pStyle w:val="ConsPlusTitle"/>
        <w:jc w:val="center"/>
      </w:pPr>
      <w:r w:rsidRPr="00B549E6">
        <w:t xml:space="preserve">Об утверждении </w:t>
      </w:r>
      <w:proofErr w:type="gramStart"/>
      <w:r w:rsidRPr="00B549E6">
        <w:t>порядка подготовки документа планирования регулярных перевозок пассажиров</w:t>
      </w:r>
      <w:proofErr w:type="gramEnd"/>
      <w:r w:rsidRPr="00B549E6">
        <w:t xml:space="preserve"> и багажа, осуществляемых автомобильным транспортом общего пользования по муниципальным маршрутам регулярных перевозок на территории Ильинского муниципального района</w:t>
      </w:r>
    </w:p>
    <w:p w:rsidR="00286F3D" w:rsidRDefault="00286F3D" w:rsidP="00200E48">
      <w:pPr>
        <w:pStyle w:val="ConsPlusNormal"/>
        <w:jc w:val="center"/>
      </w:pPr>
    </w:p>
    <w:p w:rsidR="00286F3D" w:rsidRPr="00286F3D" w:rsidRDefault="00286F3D" w:rsidP="00200E48">
      <w:pPr>
        <w:pStyle w:val="ConsPlusNormal"/>
        <w:ind w:firstLine="540"/>
        <w:jc w:val="both"/>
        <w:rPr>
          <w:spacing w:val="4"/>
        </w:rPr>
      </w:pPr>
      <w:r w:rsidRPr="00286F3D">
        <w:rPr>
          <w:spacing w:val="4"/>
        </w:rPr>
        <w:t xml:space="preserve">В соответствии с федеральными законами от 13 июля 2015 года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06.10.2003 №131-ФЗ "Об общих принципах организации местного самоуправления в Российской Федерации", на основании ст.30 Устава Ильинского муниципального района Ивановской области, администрация Ильинского муниципального района </w:t>
      </w:r>
      <w:proofErr w:type="spellStart"/>
      <w:proofErr w:type="gramStart"/>
      <w:r w:rsidRPr="00286F3D">
        <w:rPr>
          <w:b/>
          <w:spacing w:val="4"/>
        </w:rPr>
        <w:t>п</w:t>
      </w:r>
      <w:proofErr w:type="spellEnd"/>
      <w:proofErr w:type="gramEnd"/>
      <w:r w:rsidRPr="00286F3D">
        <w:rPr>
          <w:b/>
          <w:spacing w:val="4"/>
        </w:rPr>
        <w:t xml:space="preserve"> о с т а </w:t>
      </w:r>
      <w:proofErr w:type="spellStart"/>
      <w:r w:rsidRPr="00286F3D">
        <w:rPr>
          <w:b/>
          <w:spacing w:val="4"/>
        </w:rPr>
        <w:t>н</w:t>
      </w:r>
      <w:proofErr w:type="spellEnd"/>
      <w:r w:rsidRPr="00286F3D">
        <w:rPr>
          <w:b/>
          <w:spacing w:val="4"/>
        </w:rPr>
        <w:t xml:space="preserve"> о в л я е т</w:t>
      </w:r>
      <w:r w:rsidRPr="00286F3D">
        <w:rPr>
          <w:spacing w:val="4"/>
        </w:rPr>
        <w:t>:</w:t>
      </w:r>
    </w:p>
    <w:p w:rsidR="00286F3D" w:rsidRDefault="00286F3D" w:rsidP="00200E48">
      <w:pPr>
        <w:pStyle w:val="ConsPlusNormal"/>
        <w:ind w:firstLine="540"/>
        <w:jc w:val="both"/>
      </w:pPr>
    </w:p>
    <w:p w:rsidR="00286F3D" w:rsidRPr="00200E48" w:rsidRDefault="00286F3D" w:rsidP="00200E48">
      <w:pPr>
        <w:pStyle w:val="ConsPlusNormal"/>
        <w:ind w:firstLine="540"/>
        <w:jc w:val="both"/>
        <w:rPr>
          <w:spacing w:val="2"/>
          <w:szCs w:val="28"/>
        </w:rPr>
      </w:pPr>
      <w:r w:rsidRPr="00200E48">
        <w:rPr>
          <w:spacing w:val="2"/>
          <w:szCs w:val="28"/>
        </w:rPr>
        <w:t xml:space="preserve">1. </w:t>
      </w:r>
      <w:r w:rsidR="00755DF4" w:rsidRPr="00200E48">
        <w:rPr>
          <w:spacing w:val="2"/>
          <w:szCs w:val="28"/>
        </w:rPr>
        <w:t xml:space="preserve">Утвердить Порядок </w:t>
      </w:r>
      <w:proofErr w:type="gramStart"/>
      <w:r w:rsidR="00755DF4" w:rsidRPr="00200E48">
        <w:rPr>
          <w:spacing w:val="2"/>
          <w:szCs w:val="28"/>
        </w:rPr>
        <w:t>подготовки документа планирования регулярных перевозок пассажиров</w:t>
      </w:r>
      <w:proofErr w:type="gramEnd"/>
      <w:r w:rsidR="00755DF4" w:rsidRPr="00200E48">
        <w:rPr>
          <w:spacing w:val="2"/>
          <w:szCs w:val="28"/>
        </w:rPr>
        <w:t xml:space="preserve"> и багажа, осуществляемых автомобильным транспортом общего пользования по муниципальным маршрутам регулярных перевозок на территории Ильинского муниципального района (Приложение)</w:t>
      </w:r>
      <w:r w:rsidRPr="00200E48">
        <w:rPr>
          <w:spacing w:val="2"/>
          <w:szCs w:val="28"/>
        </w:rPr>
        <w:t>.</w:t>
      </w:r>
    </w:p>
    <w:p w:rsidR="00200E48" w:rsidRPr="00200E48" w:rsidRDefault="00200E48" w:rsidP="00200E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E48" w:rsidRPr="00200E48" w:rsidRDefault="00200E48" w:rsidP="00200E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E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</w:t>
      </w:r>
      <w:r w:rsidR="003236D3">
        <w:rPr>
          <w:rFonts w:ascii="Times New Roman" w:hAnsi="Times New Roman" w:cs="Times New Roman"/>
          <w:sz w:val="28"/>
          <w:szCs w:val="28"/>
        </w:rPr>
        <w:t xml:space="preserve"> на </w:t>
      </w:r>
      <w:r w:rsidR="009A7968" w:rsidRPr="009A796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236D3">
        <w:rPr>
          <w:rFonts w:ascii="Times New Roman" w:hAnsi="Times New Roman" w:cs="Times New Roman"/>
          <w:sz w:val="28"/>
          <w:szCs w:val="28"/>
        </w:rPr>
        <w:t xml:space="preserve">сайте Ильинского муниципального района </w:t>
      </w:r>
      <w:r w:rsidR="009A7968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200E48">
        <w:rPr>
          <w:rFonts w:ascii="Times New Roman" w:hAnsi="Times New Roman" w:cs="Times New Roman"/>
          <w:sz w:val="28"/>
          <w:szCs w:val="28"/>
        </w:rPr>
        <w:t>.</w:t>
      </w:r>
    </w:p>
    <w:p w:rsidR="00200E48" w:rsidRPr="00200E48" w:rsidRDefault="00200E48" w:rsidP="00200E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E48" w:rsidRPr="00200E48" w:rsidRDefault="00200E48" w:rsidP="00200E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E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0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00E4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 w:rsidRPr="00200E48">
        <w:rPr>
          <w:rFonts w:ascii="Times New Roman" w:hAnsi="Times New Roman" w:cs="Times New Roman"/>
          <w:sz w:val="28"/>
          <w:szCs w:val="28"/>
        </w:rPr>
        <w:t xml:space="preserve">, начальника отдела экономики и муниципального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r w:rsidRPr="00200E48">
        <w:rPr>
          <w:rFonts w:ascii="Times New Roman" w:hAnsi="Times New Roman" w:cs="Times New Roman"/>
          <w:sz w:val="28"/>
          <w:szCs w:val="28"/>
        </w:rPr>
        <w:t>Ефремова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F3D" w:rsidRDefault="00286F3D" w:rsidP="00200E48">
      <w:pPr>
        <w:pStyle w:val="ConsPlusNormal"/>
        <w:jc w:val="both"/>
        <w:rPr>
          <w:szCs w:val="28"/>
        </w:rPr>
      </w:pPr>
    </w:p>
    <w:p w:rsidR="00200E48" w:rsidRDefault="00200E48" w:rsidP="00200E48">
      <w:pPr>
        <w:pStyle w:val="ConsPlusNormal"/>
        <w:jc w:val="both"/>
        <w:rPr>
          <w:szCs w:val="28"/>
        </w:rPr>
      </w:pPr>
    </w:p>
    <w:p w:rsidR="00200E48" w:rsidRPr="00200E48" w:rsidRDefault="00200E48" w:rsidP="00200E48">
      <w:pPr>
        <w:pStyle w:val="ConsPlusNormal"/>
        <w:jc w:val="both"/>
        <w:rPr>
          <w:szCs w:val="28"/>
        </w:rPr>
      </w:pPr>
    </w:p>
    <w:p w:rsidR="00286F3D" w:rsidRPr="00200E48" w:rsidRDefault="00200E48" w:rsidP="00200E48">
      <w:pPr>
        <w:pStyle w:val="ConsPlusNormal"/>
        <w:jc w:val="both"/>
        <w:rPr>
          <w:b/>
          <w:szCs w:val="28"/>
        </w:rPr>
      </w:pPr>
      <w:r w:rsidRPr="00200E48">
        <w:rPr>
          <w:b/>
          <w:szCs w:val="28"/>
        </w:rPr>
        <w:t>Глава Ильинского</w:t>
      </w:r>
    </w:p>
    <w:p w:rsidR="00200E48" w:rsidRPr="00200E48" w:rsidRDefault="00200E48" w:rsidP="00200E48">
      <w:pPr>
        <w:pStyle w:val="ConsPlusNormal"/>
        <w:jc w:val="both"/>
        <w:rPr>
          <w:b/>
        </w:rPr>
      </w:pPr>
      <w:r w:rsidRPr="00200E48">
        <w:rPr>
          <w:b/>
          <w:szCs w:val="28"/>
        </w:rPr>
        <w:t>муниципального района:</w:t>
      </w:r>
      <w:r w:rsidRPr="00200E48">
        <w:rPr>
          <w:b/>
          <w:szCs w:val="28"/>
        </w:rPr>
        <w:tab/>
      </w:r>
      <w:r w:rsidRPr="00200E48">
        <w:rPr>
          <w:b/>
          <w:szCs w:val="28"/>
        </w:rPr>
        <w:tab/>
      </w:r>
      <w:r w:rsidRPr="00200E48">
        <w:rPr>
          <w:b/>
          <w:szCs w:val="28"/>
        </w:rPr>
        <w:tab/>
      </w:r>
      <w:r w:rsidRPr="00200E48">
        <w:rPr>
          <w:b/>
          <w:szCs w:val="28"/>
        </w:rPr>
        <w:tab/>
      </w:r>
      <w:r w:rsidRPr="00200E48">
        <w:rPr>
          <w:b/>
          <w:szCs w:val="28"/>
        </w:rPr>
        <w:tab/>
      </w:r>
      <w:r w:rsidRPr="00200E48">
        <w:rPr>
          <w:b/>
          <w:szCs w:val="28"/>
        </w:rPr>
        <w:tab/>
        <w:t>А.Ю. Кондратьев</w:t>
      </w:r>
    </w:p>
    <w:p w:rsidR="00200E48" w:rsidRDefault="00200E48" w:rsidP="00200E48">
      <w:pPr>
        <w:rPr>
          <w:rFonts w:eastAsia="Times New Roman"/>
          <w:shadow w:val="0"/>
          <w:szCs w:val="20"/>
          <w:lang w:eastAsia="ru-RU"/>
        </w:rPr>
      </w:pPr>
      <w:r>
        <w:br w:type="page"/>
      </w:r>
    </w:p>
    <w:p w:rsidR="00286F3D" w:rsidRPr="00200E48" w:rsidRDefault="00286F3D" w:rsidP="00200E48">
      <w:pPr>
        <w:pStyle w:val="ConsPlusNormal"/>
        <w:jc w:val="right"/>
        <w:outlineLvl w:val="0"/>
        <w:rPr>
          <w:sz w:val="20"/>
        </w:rPr>
      </w:pPr>
      <w:r w:rsidRPr="00200E48">
        <w:rPr>
          <w:sz w:val="20"/>
        </w:rPr>
        <w:lastRenderedPageBreak/>
        <w:t>Приложение</w:t>
      </w:r>
    </w:p>
    <w:p w:rsidR="00200E48" w:rsidRDefault="00286F3D" w:rsidP="00200E48">
      <w:pPr>
        <w:pStyle w:val="ConsPlusNormal"/>
        <w:jc w:val="right"/>
        <w:rPr>
          <w:sz w:val="20"/>
        </w:rPr>
      </w:pPr>
      <w:r w:rsidRPr="00200E48">
        <w:rPr>
          <w:sz w:val="20"/>
        </w:rPr>
        <w:t>к постановлению</w:t>
      </w:r>
      <w:r w:rsidR="00200E48">
        <w:rPr>
          <w:sz w:val="20"/>
        </w:rPr>
        <w:t xml:space="preserve"> </w:t>
      </w:r>
      <w:r w:rsidRPr="00200E48">
        <w:rPr>
          <w:sz w:val="20"/>
        </w:rPr>
        <w:t xml:space="preserve">администрации </w:t>
      </w:r>
      <w:r w:rsidR="00200E48">
        <w:rPr>
          <w:sz w:val="20"/>
        </w:rPr>
        <w:t xml:space="preserve">Ильинского </w:t>
      </w:r>
    </w:p>
    <w:p w:rsidR="00286F3D" w:rsidRPr="00200E48" w:rsidRDefault="00286F3D" w:rsidP="00200E48">
      <w:pPr>
        <w:pStyle w:val="ConsPlusNormal"/>
        <w:jc w:val="right"/>
        <w:rPr>
          <w:sz w:val="20"/>
        </w:rPr>
      </w:pPr>
      <w:r w:rsidRPr="00200E48">
        <w:rPr>
          <w:sz w:val="20"/>
        </w:rPr>
        <w:t>муниципального района</w:t>
      </w:r>
      <w:r w:rsidR="00200E48">
        <w:rPr>
          <w:sz w:val="20"/>
        </w:rPr>
        <w:t xml:space="preserve"> Ивановской области</w:t>
      </w:r>
    </w:p>
    <w:p w:rsidR="00286F3D" w:rsidRPr="00200E48" w:rsidRDefault="009A7968" w:rsidP="00200E48">
      <w:pPr>
        <w:pStyle w:val="ConsPlusNormal"/>
        <w:jc w:val="right"/>
        <w:rPr>
          <w:sz w:val="20"/>
        </w:rPr>
      </w:pPr>
      <w:r>
        <w:rPr>
          <w:sz w:val="20"/>
        </w:rPr>
        <w:t>от 02</w:t>
      </w:r>
      <w:r w:rsidR="00286F3D" w:rsidRPr="00200E48">
        <w:rPr>
          <w:sz w:val="20"/>
        </w:rPr>
        <w:t>.</w:t>
      </w:r>
      <w:r>
        <w:rPr>
          <w:sz w:val="20"/>
        </w:rPr>
        <w:t>07</w:t>
      </w:r>
      <w:r w:rsidR="00286F3D" w:rsidRPr="00200E48">
        <w:rPr>
          <w:sz w:val="20"/>
        </w:rPr>
        <w:t>.201</w:t>
      </w:r>
      <w:r w:rsidR="00200E48">
        <w:rPr>
          <w:sz w:val="20"/>
        </w:rPr>
        <w:t>8</w:t>
      </w:r>
      <w:r>
        <w:rPr>
          <w:sz w:val="20"/>
        </w:rPr>
        <w:t xml:space="preserve"> </w:t>
      </w:r>
      <w:r w:rsidR="00200E48">
        <w:rPr>
          <w:sz w:val="20"/>
        </w:rPr>
        <w:t xml:space="preserve"> </w:t>
      </w:r>
      <w:r w:rsidR="00286F3D" w:rsidRPr="00200E48">
        <w:rPr>
          <w:sz w:val="20"/>
        </w:rPr>
        <w:t xml:space="preserve"> </w:t>
      </w:r>
      <w:r>
        <w:rPr>
          <w:sz w:val="20"/>
        </w:rPr>
        <w:t>№ 135</w:t>
      </w:r>
    </w:p>
    <w:p w:rsidR="00286F3D" w:rsidRDefault="00286F3D" w:rsidP="00200E48">
      <w:pPr>
        <w:pStyle w:val="ConsPlusNormal"/>
        <w:jc w:val="center"/>
      </w:pPr>
    </w:p>
    <w:p w:rsidR="0009666B" w:rsidRDefault="0009666B" w:rsidP="00200E48">
      <w:pPr>
        <w:pStyle w:val="ConsPlusNormal"/>
        <w:jc w:val="center"/>
      </w:pPr>
    </w:p>
    <w:p w:rsidR="00286F3D" w:rsidRDefault="00286F3D" w:rsidP="00200E48">
      <w:pPr>
        <w:pStyle w:val="ConsPlusTitle"/>
        <w:jc w:val="center"/>
      </w:pPr>
      <w:bookmarkStart w:id="0" w:name="P37"/>
      <w:bookmarkEnd w:id="0"/>
      <w:r>
        <w:t>ПОРЯДОК</w:t>
      </w:r>
    </w:p>
    <w:p w:rsidR="0009666B" w:rsidRDefault="00200E48" w:rsidP="00200E48">
      <w:pPr>
        <w:pStyle w:val="ConsPlusTitle"/>
        <w:jc w:val="center"/>
      </w:pPr>
      <w:r>
        <w:t xml:space="preserve">подготовки документа планирования регулярных перевозок пассажиров и багажа, осуществляемых автомобильным транспортом общего пользования по муниципальным маршрутам регулярных перевозок </w:t>
      </w:r>
    </w:p>
    <w:p w:rsidR="00286F3D" w:rsidRDefault="00200E48" w:rsidP="00200E48">
      <w:pPr>
        <w:pStyle w:val="ConsPlusTitle"/>
        <w:jc w:val="center"/>
      </w:pPr>
      <w:r>
        <w:t>на территории Ильинского муниципального района</w:t>
      </w:r>
    </w:p>
    <w:p w:rsidR="00286F3D" w:rsidRDefault="00286F3D" w:rsidP="0009666B">
      <w:pPr>
        <w:pStyle w:val="ConsPlusNormal"/>
        <w:jc w:val="center"/>
      </w:pPr>
    </w:p>
    <w:p w:rsidR="00286F3D" w:rsidRPr="0009666B" w:rsidRDefault="00286F3D" w:rsidP="00200E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подготовки документа планирования регулярных перевозок </w:t>
      </w:r>
      <w:r w:rsidRPr="0009666B">
        <w:t xml:space="preserve">автомобильным транспортом на территории </w:t>
      </w:r>
      <w:r w:rsidR="00200E48" w:rsidRPr="0009666B">
        <w:t>Ильинского</w:t>
      </w:r>
      <w:r w:rsidRPr="0009666B">
        <w:t xml:space="preserve"> муниципального района (далее - Порядок) разработан в соответствии с Федеральным </w:t>
      </w:r>
      <w:hyperlink r:id="rId6" w:history="1">
        <w:r w:rsidRPr="0009666B">
          <w:t>законом</w:t>
        </w:r>
      </w:hyperlink>
      <w:r w:rsidRPr="0009666B"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определяет общие правила и условия подготовки документа</w:t>
      </w:r>
      <w:proofErr w:type="gramEnd"/>
      <w:r w:rsidRPr="0009666B">
        <w:t xml:space="preserve"> планирования регулярных перевозок автомобильным транспортом на территории </w:t>
      </w:r>
      <w:r w:rsidR="0009666B">
        <w:t>Ильинского</w:t>
      </w:r>
      <w:r w:rsidRPr="0009666B">
        <w:t xml:space="preserve"> муниципального района (далее - документ планирования).</w:t>
      </w:r>
    </w:p>
    <w:p w:rsidR="00286F3D" w:rsidRPr="0009666B" w:rsidRDefault="00286F3D" w:rsidP="00200E48">
      <w:pPr>
        <w:pStyle w:val="ConsPlusNormal"/>
        <w:ind w:firstLine="540"/>
        <w:jc w:val="both"/>
      </w:pPr>
      <w:r w:rsidRPr="0009666B">
        <w:t>2. Целями разработки документа планирования являются:</w:t>
      </w:r>
    </w:p>
    <w:p w:rsidR="00286F3D" w:rsidRDefault="00286F3D" w:rsidP="00200E48">
      <w:pPr>
        <w:pStyle w:val="ConsPlusNormal"/>
        <w:ind w:firstLine="540"/>
        <w:jc w:val="both"/>
      </w:pPr>
      <w:r>
        <w:t>- установление перечня мероприятий по развитию пассажирских перевозок, организация которых отнесена к полномочиям администрации района;</w:t>
      </w:r>
    </w:p>
    <w:p w:rsidR="00286F3D" w:rsidRDefault="00286F3D" w:rsidP="00200E48">
      <w:pPr>
        <w:pStyle w:val="ConsPlusNormal"/>
        <w:ind w:firstLine="540"/>
        <w:jc w:val="both"/>
      </w:pPr>
      <w:r>
        <w:t xml:space="preserve">- повышение качества и эффективности транспортного обслуживания населения </w:t>
      </w:r>
      <w:r w:rsidR="0009666B">
        <w:t xml:space="preserve">Ильинского муниципального </w:t>
      </w:r>
      <w:r>
        <w:t>района в части регулярных перевозок автомобильным транспортом;</w:t>
      </w:r>
    </w:p>
    <w:p w:rsidR="00286F3D" w:rsidRDefault="00286F3D" w:rsidP="00200E48">
      <w:pPr>
        <w:pStyle w:val="ConsPlusNormal"/>
        <w:ind w:firstLine="540"/>
        <w:jc w:val="both"/>
      </w:pPr>
      <w:r>
        <w:t>- определение направления развития транспортной системы на среднесрочную перспективу;</w:t>
      </w:r>
    </w:p>
    <w:p w:rsidR="00286F3D" w:rsidRDefault="00286F3D" w:rsidP="00200E48">
      <w:pPr>
        <w:pStyle w:val="ConsPlusNormal"/>
        <w:ind w:firstLine="540"/>
        <w:jc w:val="both"/>
      </w:pPr>
      <w:r>
        <w:t>- повышение инвестиционной привлекательности пассажирских перевозок за счет создания среднесрочных прозрачных и предсказуемых условий развития комплекса.</w:t>
      </w:r>
    </w:p>
    <w:p w:rsidR="00286F3D" w:rsidRDefault="00286F3D" w:rsidP="00200E48">
      <w:pPr>
        <w:pStyle w:val="ConsPlusNormal"/>
        <w:ind w:firstLine="540"/>
        <w:jc w:val="both"/>
      </w:pPr>
      <w:r>
        <w:t xml:space="preserve">3. Разработка документа планирования осуществляется </w:t>
      </w:r>
      <w:r w:rsidR="0009666B">
        <w:t>отделом экономики и</w:t>
      </w:r>
      <w:r>
        <w:t xml:space="preserve"> муниципального хозяйства администрации района во взаимодействии со структурными подразделениями администрации района (далее - ответственные исполнители).</w:t>
      </w:r>
    </w:p>
    <w:p w:rsidR="00286F3D" w:rsidRDefault="00286F3D" w:rsidP="00200E48">
      <w:pPr>
        <w:pStyle w:val="ConsPlusNormal"/>
        <w:ind w:firstLine="540"/>
        <w:jc w:val="both"/>
      </w:pPr>
      <w:r>
        <w:t>4. Документ планирования разрабатывается на период до 202</w:t>
      </w:r>
      <w:r w:rsidR="005032B2">
        <w:t>1</w:t>
      </w:r>
      <w:r>
        <w:t xml:space="preserve"> года.</w:t>
      </w:r>
    </w:p>
    <w:p w:rsidR="00286F3D" w:rsidRDefault="00286F3D" w:rsidP="00200E4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Содержание документа планирования определяется Федеральным </w:t>
      </w:r>
      <w:hyperlink r:id="rId7" w:history="1">
        <w:r w:rsidRPr="0009666B">
          <w:t>законом</w:t>
        </w:r>
      </w:hyperlink>
      <w:r w:rsidRPr="0009666B">
        <w:t xml:space="preserve"> от 13.07.2015 N 220-ФЗ "Об организации регулярных перевозок</w:t>
      </w:r>
      <w: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методическими рекомендациями по формированию комплексного плана транспортного обслуживания населения субъектом Российской Федерации в части пригородных пассажирских перевозок на средне</w:t>
      </w:r>
      <w:r w:rsidR="0009666B">
        <w:t xml:space="preserve"> </w:t>
      </w:r>
      <w:r>
        <w:t>- и долгосрочную перспективу, разработанными</w:t>
      </w:r>
      <w:proofErr w:type="gramEnd"/>
      <w:r>
        <w:t xml:space="preserve"> Минтрансом России.</w:t>
      </w:r>
    </w:p>
    <w:p w:rsidR="00286F3D" w:rsidRDefault="00286F3D" w:rsidP="00200E48">
      <w:pPr>
        <w:pStyle w:val="ConsPlusNormal"/>
        <w:ind w:firstLine="540"/>
        <w:jc w:val="both"/>
      </w:pPr>
      <w:r>
        <w:lastRenderedPageBreak/>
        <w:t>6. Документ планирования разрабатывается в форме комплексного плана транспортного обслуживания населения на среднесрочную перспективу в части регулярных перевозок автомобильным транспортом, определяющего следующие параметры транспортного обслуживания населения:</w:t>
      </w:r>
    </w:p>
    <w:p w:rsidR="00286F3D" w:rsidRDefault="00286F3D" w:rsidP="00200E48">
      <w:pPr>
        <w:pStyle w:val="ConsPlusNormal"/>
        <w:ind w:firstLine="540"/>
        <w:jc w:val="both"/>
      </w:pPr>
      <w:r>
        <w:t>- существующие и перспективные условия развития транспортной системы;</w:t>
      </w:r>
    </w:p>
    <w:p w:rsidR="00286F3D" w:rsidRDefault="00286F3D" w:rsidP="00200E48">
      <w:pPr>
        <w:pStyle w:val="ConsPlusNormal"/>
        <w:ind w:firstLine="540"/>
        <w:jc w:val="both"/>
      </w:pPr>
      <w:r>
        <w:t>- существующее состояние транспортной системы;</w:t>
      </w:r>
    </w:p>
    <w:p w:rsidR="00286F3D" w:rsidRDefault="00286F3D" w:rsidP="00200E48">
      <w:pPr>
        <w:pStyle w:val="ConsPlusNormal"/>
        <w:ind w:firstLine="540"/>
        <w:jc w:val="both"/>
      </w:pPr>
      <w:r>
        <w:t>- приоритетные направления развития транспортной системы;</w:t>
      </w:r>
    </w:p>
    <w:p w:rsidR="00286F3D" w:rsidRDefault="00286F3D" w:rsidP="00200E48">
      <w:pPr>
        <w:pStyle w:val="ConsPlusNormal"/>
        <w:ind w:firstLine="540"/>
        <w:jc w:val="both"/>
      </w:pPr>
      <w:r>
        <w:t>- целевое состояние транспортной системы;</w:t>
      </w:r>
    </w:p>
    <w:p w:rsidR="00286F3D" w:rsidRDefault="00286F3D" w:rsidP="00200E48">
      <w:pPr>
        <w:pStyle w:val="ConsPlusNormal"/>
        <w:ind w:firstLine="540"/>
        <w:jc w:val="both"/>
      </w:pPr>
      <w:r>
        <w:t>- пути достижения целевого состояния.</w:t>
      </w:r>
    </w:p>
    <w:p w:rsidR="00286F3D" w:rsidRDefault="00286F3D" w:rsidP="00200E48">
      <w:pPr>
        <w:pStyle w:val="ConsPlusNormal"/>
        <w:ind w:firstLine="540"/>
        <w:jc w:val="both"/>
      </w:pPr>
      <w:r>
        <w:t>7. Этапы разработки документа планирования:</w:t>
      </w:r>
    </w:p>
    <w:p w:rsidR="00286F3D" w:rsidRDefault="00286F3D" w:rsidP="00200E48">
      <w:pPr>
        <w:pStyle w:val="ConsPlusNormal"/>
        <w:ind w:firstLine="540"/>
        <w:jc w:val="both"/>
      </w:pPr>
      <w:r>
        <w:t>- разработка проекта документа планирования;</w:t>
      </w:r>
    </w:p>
    <w:p w:rsidR="00286F3D" w:rsidRDefault="00286F3D" w:rsidP="00200E48">
      <w:pPr>
        <w:pStyle w:val="ConsPlusNormal"/>
        <w:ind w:firstLine="540"/>
        <w:jc w:val="both"/>
      </w:pPr>
      <w:r>
        <w:t>- утверждение документа планирования.</w:t>
      </w:r>
    </w:p>
    <w:p w:rsidR="00286F3D" w:rsidRDefault="00286F3D" w:rsidP="00200E48">
      <w:pPr>
        <w:pStyle w:val="ConsPlusNormal"/>
        <w:ind w:firstLine="540"/>
        <w:jc w:val="both"/>
      </w:pPr>
      <w:r>
        <w:t xml:space="preserve">8. </w:t>
      </w:r>
      <w:r w:rsidR="003C1ED5">
        <w:t xml:space="preserve">Отдел экономики и </w:t>
      </w:r>
      <w:r>
        <w:t>муниципального хозяйства администрации района:</w:t>
      </w:r>
    </w:p>
    <w:p w:rsidR="00286F3D" w:rsidRDefault="00286F3D" w:rsidP="00200E48">
      <w:pPr>
        <w:pStyle w:val="ConsPlusNormal"/>
        <w:ind w:firstLine="540"/>
        <w:jc w:val="both"/>
      </w:pPr>
      <w:r>
        <w:t>- осуществляет методическое обеспечение и координацию деятельности по разработке проекта документа планирования;</w:t>
      </w:r>
    </w:p>
    <w:p w:rsidR="00286F3D" w:rsidRDefault="00286F3D" w:rsidP="00200E48">
      <w:pPr>
        <w:pStyle w:val="ConsPlusNormal"/>
        <w:ind w:firstLine="540"/>
        <w:jc w:val="both"/>
      </w:pPr>
      <w:r>
        <w:t>- направляет ответственным исполнителям запросы о предоставлении сведений, необходимых для разработки проекта документа планирования.</w:t>
      </w:r>
    </w:p>
    <w:p w:rsidR="00286F3D" w:rsidRDefault="00286F3D" w:rsidP="00200E48">
      <w:pPr>
        <w:pStyle w:val="ConsPlusNormal"/>
        <w:ind w:firstLine="540"/>
        <w:jc w:val="both"/>
      </w:pPr>
      <w:r>
        <w:t>9. Разработанный проект документа планирования утверждается постановлением администрации района и в течение трех рабочих дней размещается на официальном сайте администрации района в сети Интернет.</w:t>
      </w:r>
    </w:p>
    <w:p w:rsidR="00286F3D" w:rsidRDefault="00286F3D" w:rsidP="00200E48">
      <w:pPr>
        <w:pStyle w:val="ConsPlusNormal"/>
        <w:ind w:firstLine="540"/>
        <w:jc w:val="both"/>
      </w:pPr>
      <w:r>
        <w:t xml:space="preserve">10. Под регулярными перевозками в документе планирования понимаются перевозки, осуществляемые в пригородном сообщении по муниципальным маршрутам регулярных перевозок, включенным в реестр муниципальных маршрутов регулярных перевозок на территории </w:t>
      </w:r>
      <w:r w:rsidR="003C1ED5">
        <w:t>Ильинского</w:t>
      </w:r>
      <w:r>
        <w:t xml:space="preserve"> муниципального района.</w:t>
      </w:r>
    </w:p>
    <w:p w:rsidR="00286F3D" w:rsidRDefault="00286F3D" w:rsidP="00200E48">
      <w:pPr>
        <w:pStyle w:val="ConsPlusNormal"/>
        <w:ind w:firstLine="540"/>
        <w:jc w:val="both"/>
      </w:pPr>
      <w:r>
        <w:t>11. График перехода на контрактную систему, включающий сроки принятия решений об изменении вида регулярных перевозок, а также об отмене муниципальных маршрутов регулярных перевозок, до утверждения в составе документа планирования рассматривается уполномоченным органом администрации района с участием территориального органа, уполномоченного на осуществление государственного контроля (надзора) в области обеспечения безопасности дорожного движения.</w:t>
      </w:r>
    </w:p>
    <w:sectPr w:rsidR="00286F3D" w:rsidSect="00755D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3D"/>
    <w:rsid w:val="0009666B"/>
    <w:rsid w:val="00200E48"/>
    <w:rsid w:val="00286F3D"/>
    <w:rsid w:val="003236D3"/>
    <w:rsid w:val="003C1ED5"/>
    <w:rsid w:val="005032B2"/>
    <w:rsid w:val="005150F8"/>
    <w:rsid w:val="00546B9A"/>
    <w:rsid w:val="00755DF4"/>
    <w:rsid w:val="007B47A6"/>
    <w:rsid w:val="008C65FF"/>
    <w:rsid w:val="009A7968"/>
    <w:rsid w:val="00A1783D"/>
    <w:rsid w:val="00EE12A4"/>
    <w:rsid w:val="00F0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3D"/>
    <w:pPr>
      <w:widowControl w:val="0"/>
      <w:autoSpaceDE w:val="0"/>
      <w:autoSpaceDN w:val="0"/>
      <w:jc w:val="left"/>
    </w:pPr>
    <w:rPr>
      <w:rFonts w:eastAsia="Times New Roman"/>
      <w:shadow w:val="0"/>
      <w:szCs w:val="20"/>
      <w:lang w:eastAsia="ru-RU"/>
    </w:rPr>
  </w:style>
  <w:style w:type="paragraph" w:customStyle="1" w:styleId="ConsPlusTitle">
    <w:name w:val="ConsPlusTitle"/>
    <w:rsid w:val="00286F3D"/>
    <w:pPr>
      <w:widowControl w:val="0"/>
      <w:autoSpaceDE w:val="0"/>
      <w:autoSpaceDN w:val="0"/>
      <w:jc w:val="left"/>
    </w:pPr>
    <w:rPr>
      <w:rFonts w:eastAsia="Times New Roman"/>
      <w:b/>
      <w:shadow w:val="0"/>
      <w:szCs w:val="20"/>
      <w:lang w:eastAsia="ru-RU"/>
    </w:rPr>
  </w:style>
  <w:style w:type="paragraph" w:customStyle="1" w:styleId="ConsPlusTitlePage">
    <w:name w:val="ConsPlusTitlePage"/>
    <w:rsid w:val="00286F3D"/>
    <w:pPr>
      <w:widowControl w:val="0"/>
      <w:autoSpaceDE w:val="0"/>
      <w:autoSpaceDN w:val="0"/>
      <w:jc w:val="left"/>
    </w:pPr>
    <w:rPr>
      <w:rFonts w:ascii="Tahoma" w:eastAsia="Times New Roman" w:hAnsi="Tahoma" w:cs="Tahoma"/>
      <w:shadow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E48"/>
    <w:pPr>
      <w:ind w:left="720"/>
      <w:contextualSpacing/>
      <w:jc w:val="left"/>
    </w:pPr>
    <w:rPr>
      <w:rFonts w:ascii="Bookman Old Style" w:hAnsi="Bookman Old Style" w:cstheme="minorBidi"/>
      <w:shadow w:val="0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46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50D303E6C5C38D2A8F0C9C9D2A196BF1BE826B06C1A743C89E340CFZCd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50D303E6C5C38D2A8F0C9C9D2A196BF1BE826B06C1A743C89E340CFC1C7AADC77673479EC15C0Z3d4M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УЭП ИМР</dc:creator>
  <cp:keywords/>
  <dc:description/>
  <cp:lastModifiedBy> УЭП ИМР</cp:lastModifiedBy>
  <cp:revision>6</cp:revision>
  <cp:lastPrinted>2018-07-06T08:40:00Z</cp:lastPrinted>
  <dcterms:created xsi:type="dcterms:W3CDTF">2018-07-04T12:29:00Z</dcterms:created>
  <dcterms:modified xsi:type="dcterms:W3CDTF">2018-07-06T08:41:00Z</dcterms:modified>
</cp:coreProperties>
</file>