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BC" w:rsidRPr="004576BC" w:rsidRDefault="00184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6BC" w:rsidRPr="004576BC">
        <w:rPr>
          <w:rFonts w:ascii="Times New Roman" w:hAnsi="Times New Roman" w:cs="Times New Roman"/>
          <w:b/>
          <w:sz w:val="28"/>
          <w:szCs w:val="28"/>
        </w:rPr>
        <w:t>Ежемесячная денежная выплата семьям на третьего и последующих детей</w:t>
      </w:r>
    </w:p>
    <w:p w:rsidR="004576BC" w:rsidRPr="004576BC" w:rsidRDefault="004576BC" w:rsidP="004576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76BC">
        <w:rPr>
          <w:rFonts w:ascii="Times New Roman" w:hAnsi="Times New Roman" w:cs="Times New Roman"/>
          <w:sz w:val="28"/>
          <w:szCs w:val="28"/>
          <w:u w:val="single"/>
        </w:rPr>
        <w:t xml:space="preserve">Кто имеет право на получение пособия </w:t>
      </w:r>
    </w:p>
    <w:p w:rsidR="004576BC" w:rsidRDefault="004576BC" w:rsidP="004576BC">
      <w:pPr>
        <w:rPr>
          <w:rFonts w:ascii="Times New Roman" w:hAnsi="Times New Roman" w:cs="Times New Roman"/>
          <w:sz w:val="28"/>
          <w:szCs w:val="28"/>
        </w:rPr>
      </w:pPr>
      <w:r w:rsidRPr="004576BC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</w:t>
      </w:r>
      <w:r w:rsidR="0097114B">
        <w:rPr>
          <w:rFonts w:ascii="Times New Roman" w:hAnsi="Times New Roman" w:cs="Times New Roman"/>
          <w:sz w:val="28"/>
          <w:szCs w:val="28"/>
        </w:rPr>
        <w:t>место жительства которых находится на</w:t>
      </w:r>
      <w:r w:rsidRPr="004576BC">
        <w:rPr>
          <w:rFonts w:ascii="Times New Roman" w:hAnsi="Times New Roman" w:cs="Times New Roman"/>
          <w:sz w:val="28"/>
          <w:szCs w:val="28"/>
        </w:rPr>
        <w:t xml:space="preserve"> территории Ивановской области: </w:t>
      </w:r>
    </w:p>
    <w:p w:rsidR="004576BC" w:rsidRDefault="004576BC" w:rsidP="004576BC">
      <w:pPr>
        <w:rPr>
          <w:rFonts w:ascii="Times New Roman" w:hAnsi="Times New Roman" w:cs="Times New Roman"/>
          <w:sz w:val="28"/>
          <w:szCs w:val="28"/>
        </w:rPr>
      </w:pPr>
      <w:r w:rsidRPr="004576BC">
        <w:rPr>
          <w:rFonts w:ascii="Times New Roman" w:hAnsi="Times New Roman" w:cs="Times New Roman"/>
          <w:sz w:val="28"/>
          <w:szCs w:val="28"/>
        </w:rPr>
        <w:t>- матери, родившие (усыновившие) третьего или последующих детей, начиная с 1 января 2013 года;</w:t>
      </w:r>
    </w:p>
    <w:p w:rsidR="004576BC" w:rsidRDefault="004576BC" w:rsidP="004576BC">
      <w:pPr>
        <w:rPr>
          <w:rFonts w:ascii="Times New Roman" w:hAnsi="Times New Roman" w:cs="Times New Roman"/>
          <w:sz w:val="28"/>
          <w:szCs w:val="28"/>
        </w:rPr>
      </w:pPr>
      <w:r w:rsidRPr="004576BC">
        <w:rPr>
          <w:rFonts w:ascii="Times New Roman" w:hAnsi="Times New Roman" w:cs="Times New Roman"/>
          <w:sz w:val="28"/>
          <w:szCs w:val="28"/>
        </w:rPr>
        <w:t xml:space="preserve"> - отцы, воспитывающие детей без матери, в случаях смерти матери, объявления ее в розыск, признания ее судом безвестно отсутствующей, недееспособной, ограниченно дееспособной, ограничения ее судом в родительских правах, лишения родительских прав, совершения матерью в отношении своего ребенка (детей) умышленного преступления, относящегося к преступлениям против личности, определения места жительства детей с отцом при расторжении брака.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C" w:rsidRDefault="004576BC" w:rsidP="004576BC">
      <w:pPr>
        <w:rPr>
          <w:rFonts w:ascii="Times New Roman" w:hAnsi="Times New Roman" w:cs="Times New Roman"/>
          <w:sz w:val="28"/>
          <w:szCs w:val="28"/>
        </w:rPr>
      </w:pPr>
      <w:r w:rsidRPr="004576BC">
        <w:rPr>
          <w:rFonts w:ascii="Times New Roman" w:hAnsi="Times New Roman" w:cs="Times New Roman"/>
          <w:sz w:val="28"/>
          <w:szCs w:val="28"/>
        </w:rPr>
        <w:t>Выплата назначается при условии, если среднедушевой доход семьи по не</w:t>
      </w:r>
      <w:r w:rsidR="0097114B">
        <w:rPr>
          <w:rFonts w:ascii="Times New Roman" w:hAnsi="Times New Roman" w:cs="Times New Roman"/>
          <w:sz w:val="28"/>
          <w:szCs w:val="28"/>
        </w:rPr>
        <w:t xml:space="preserve"> </w:t>
      </w:r>
      <w:r w:rsidRPr="004576BC">
        <w:rPr>
          <w:rFonts w:ascii="Times New Roman" w:hAnsi="Times New Roman" w:cs="Times New Roman"/>
          <w:sz w:val="28"/>
          <w:szCs w:val="28"/>
        </w:rPr>
        <w:t>зависящим от нее причинам</w:t>
      </w:r>
      <w:r w:rsidR="0097114B">
        <w:rPr>
          <w:rFonts w:ascii="Times New Roman" w:hAnsi="Times New Roman" w:cs="Times New Roman"/>
          <w:sz w:val="28"/>
          <w:szCs w:val="28"/>
        </w:rPr>
        <w:t xml:space="preserve"> на момент обращения </w:t>
      </w:r>
      <w:r w:rsidRPr="004576BC">
        <w:rPr>
          <w:rFonts w:ascii="Times New Roman" w:hAnsi="Times New Roman" w:cs="Times New Roman"/>
          <w:sz w:val="28"/>
          <w:szCs w:val="28"/>
        </w:rPr>
        <w:t xml:space="preserve"> не превышает среднедушевой денежный доход населения Ивановской области, утвержденный Росстатом (с 01.12.2015 составляет 20409,30 руб.). </w:t>
      </w:r>
    </w:p>
    <w:p w:rsidR="00994B8D" w:rsidRPr="00994B8D" w:rsidRDefault="004576BC" w:rsidP="004576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4B8D">
        <w:rPr>
          <w:rFonts w:ascii="Times New Roman" w:hAnsi="Times New Roman" w:cs="Times New Roman"/>
          <w:sz w:val="28"/>
          <w:szCs w:val="28"/>
          <w:u w:val="single"/>
        </w:rPr>
        <w:t xml:space="preserve">Размер выплаты </w:t>
      </w:r>
    </w:p>
    <w:p w:rsidR="0097114B" w:rsidRDefault="004576BC" w:rsidP="004576BC">
      <w:pPr>
        <w:rPr>
          <w:rFonts w:ascii="Times New Roman" w:hAnsi="Times New Roman" w:cs="Times New Roman"/>
          <w:sz w:val="28"/>
          <w:szCs w:val="28"/>
        </w:rPr>
      </w:pPr>
      <w:r w:rsidRPr="004576BC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устанавливается на год и предоставляется в размере величины прожиточного минимума детей за третий квартал года, предшествующего году, за который производится выплата. В 2016 году размер выплаты составляет 9181 руб. </w:t>
      </w:r>
      <w:r w:rsidR="00971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A0A" w:rsidRPr="00543CFF" w:rsidRDefault="004576BC" w:rsidP="004576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3CFF"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r w:rsidR="00961E87">
        <w:rPr>
          <w:rFonts w:ascii="Times New Roman" w:hAnsi="Times New Roman" w:cs="Times New Roman"/>
          <w:sz w:val="28"/>
          <w:szCs w:val="28"/>
          <w:u w:val="single"/>
        </w:rPr>
        <w:t>нужно</w:t>
      </w:r>
      <w:r w:rsidRPr="00543CFF">
        <w:rPr>
          <w:rFonts w:ascii="Times New Roman" w:hAnsi="Times New Roman" w:cs="Times New Roman"/>
          <w:sz w:val="28"/>
          <w:szCs w:val="28"/>
          <w:u w:val="single"/>
        </w:rPr>
        <w:t xml:space="preserve"> для назначения выплаты</w:t>
      </w:r>
    </w:p>
    <w:p w:rsidR="007A48C2" w:rsidRDefault="004E5A0A" w:rsidP="004E5A0A">
      <w:pPr>
        <w:rPr>
          <w:rFonts w:ascii="Times New Roman" w:hAnsi="Times New Roman" w:cs="Times New Roman"/>
          <w:sz w:val="28"/>
          <w:szCs w:val="28"/>
        </w:rPr>
      </w:pPr>
      <w:r w:rsidRPr="00543CFF">
        <w:rPr>
          <w:rFonts w:ascii="Times New Roman" w:hAnsi="Times New Roman" w:cs="Times New Roman"/>
          <w:sz w:val="28"/>
          <w:szCs w:val="28"/>
        </w:rPr>
        <w:t xml:space="preserve">Для назначения выплаты </w:t>
      </w:r>
      <w:r w:rsidR="00F12118">
        <w:rPr>
          <w:rFonts w:ascii="Times New Roman" w:hAnsi="Times New Roman" w:cs="Times New Roman"/>
          <w:sz w:val="28"/>
          <w:szCs w:val="28"/>
        </w:rPr>
        <w:t>следует</w:t>
      </w:r>
      <w:r w:rsidRPr="00543CFF">
        <w:rPr>
          <w:rFonts w:ascii="Times New Roman" w:hAnsi="Times New Roman" w:cs="Times New Roman"/>
          <w:sz w:val="28"/>
          <w:szCs w:val="28"/>
        </w:rPr>
        <w:t xml:space="preserve"> обратиться в территориальный орган социальной защиты населения по месту жительства и представить заявление и </w:t>
      </w:r>
      <w:r w:rsidR="00F1211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543CFF" w:rsidRPr="00543CF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12118">
        <w:rPr>
          <w:rFonts w:ascii="Times New Roman" w:hAnsi="Times New Roman" w:cs="Times New Roman"/>
          <w:sz w:val="28"/>
          <w:szCs w:val="28"/>
        </w:rPr>
        <w:t>обязанность по предоставлению которых возложена на заявителя</w:t>
      </w:r>
      <w:r w:rsidR="00961E87">
        <w:rPr>
          <w:rFonts w:ascii="Times New Roman" w:hAnsi="Times New Roman" w:cs="Times New Roman"/>
          <w:sz w:val="28"/>
          <w:szCs w:val="28"/>
        </w:rPr>
        <w:t>.</w:t>
      </w:r>
    </w:p>
    <w:p w:rsidR="00543CFF" w:rsidRPr="00F12118" w:rsidRDefault="00F12118" w:rsidP="004E5A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2118"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="00EA1793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F12118">
        <w:rPr>
          <w:rFonts w:ascii="Times New Roman" w:hAnsi="Times New Roman" w:cs="Times New Roman"/>
          <w:sz w:val="28"/>
          <w:szCs w:val="28"/>
          <w:u w:val="single"/>
        </w:rPr>
        <w:t xml:space="preserve"> назначения выплаты</w:t>
      </w:r>
    </w:p>
    <w:p w:rsidR="00543CFF" w:rsidRPr="005F4723" w:rsidRDefault="00EA1793" w:rsidP="004E5A0A">
      <w:pPr>
        <w:rPr>
          <w:rFonts w:ascii="Times New Roman" w:hAnsi="Times New Roman" w:cs="Times New Roman"/>
          <w:sz w:val="28"/>
          <w:szCs w:val="28"/>
        </w:rPr>
      </w:pPr>
      <w:r w:rsidRPr="005F4723">
        <w:rPr>
          <w:rFonts w:ascii="Times New Roman" w:hAnsi="Times New Roman" w:cs="Times New Roman"/>
          <w:sz w:val="28"/>
          <w:szCs w:val="28"/>
        </w:rPr>
        <w:t xml:space="preserve">Выплата  назначается </w:t>
      </w:r>
    </w:p>
    <w:p w:rsidR="00EA1793" w:rsidRPr="005F4723" w:rsidRDefault="00EA1793" w:rsidP="004E5A0A">
      <w:pPr>
        <w:rPr>
          <w:rFonts w:ascii="Times New Roman" w:hAnsi="Times New Roman" w:cs="Times New Roman"/>
          <w:sz w:val="28"/>
          <w:szCs w:val="28"/>
        </w:rPr>
      </w:pPr>
      <w:r w:rsidRPr="005F4723">
        <w:rPr>
          <w:rFonts w:ascii="Times New Roman" w:hAnsi="Times New Roman" w:cs="Times New Roman"/>
          <w:sz w:val="28"/>
          <w:szCs w:val="28"/>
        </w:rPr>
        <w:t xml:space="preserve">- с месяца рождения ребенка, в случае если обращение за выплатой  последовало в течение трех месяцев со дня рождения ребенка; </w:t>
      </w:r>
    </w:p>
    <w:p w:rsidR="00EA1793" w:rsidRDefault="00EA1793" w:rsidP="004E5A0A">
      <w:pPr>
        <w:rPr>
          <w:rFonts w:ascii="Times New Roman" w:hAnsi="Times New Roman" w:cs="Times New Roman"/>
          <w:sz w:val="28"/>
          <w:szCs w:val="28"/>
        </w:rPr>
      </w:pPr>
      <w:r w:rsidRPr="005F4723">
        <w:rPr>
          <w:rFonts w:ascii="Times New Roman" w:hAnsi="Times New Roman" w:cs="Times New Roman"/>
          <w:sz w:val="28"/>
          <w:szCs w:val="28"/>
        </w:rPr>
        <w:lastRenderedPageBreak/>
        <w:t>- с месяца подачи заявления, в случае</w:t>
      </w:r>
      <w:r w:rsidR="00822AAC" w:rsidRPr="005F4723">
        <w:rPr>
          <w:rFonts w:ascii="Times New Roman" w:hAnsi="Times New Roman" w:cs="Times New Roman"/>
          <w:sz w:val="28"/>
          <w:szCs w:val="28"/>
        </w:rPr>
        <w:t xml:space="preserve"> если обращение за выплатой последовало по истечении трех месяцев со дня рождения ребенка. </w:t>
      </w:r>
      <w:r w:rsidR="002F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87" w:rsidRDefault="002F2E94" w:rsidP="004E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осуществляется до достижения ребенком возраста 3-х лет (по месяц, предшествующий месяцу, в котором ребенок достиг возраста трех лет). </w:t>
      </w:r>
      <w:r w:rsidR="0096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87" w:rsidRPr="005F4723" w:rsidRDefault="00961E87" w:rsidP="0096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денежной выплаты подтверждается получателем ежегодно путем предоставления всех необходимых документов, обязанность по предоставлению которых возложена на заявителя. </w:t>
      </w:r>
    </w:p>
    <w:p w:rsidR="00961E87" w:rsidRDefault="00961E87" w:rsidP="004E5A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1E87">
        <w:rPr>
          <w:rFonts w:ascii="Times New Roman" w:hAnsi="Times New Roman" w:cs="Times New Roman"/>
          <w:sz w:val="28"/>
          <w:szCs w:val="28"/>
          <w:u w:val="single"/>
        </w:rPr>
        <w:t>Что необходимо знать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1E87" w:rsidRDefault="00961E87" w:rsidP="004E5A0A">
      <w:pPr>
        <w:rPr>
          <w:rFonts w:ascii="Times New Roman" w:hAnsi="Times New Roman" w:cs="Times New Roman"/>
          <w:sz w:val="28"/>
          <w:szCs w:val="28"/>
        </w:rPr>
      </w:pPr>
      <w:r w:rsidRPr="00961E8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права</w:t>
      </w:r>
      <w:r w:rsidR="00FA4C6D">
        <w:rPr>
          <w:rFonts w:ascii="Times New Roman" w:hAnsi="Times New Roman" w:cs="Times New Roman"/>
          <w:sz w:val="28"/>
          <w:szCs w:val="28"/>
        </w:rPr>
        <w:t xml:space="preserve"> матери (отца, воспитывающего детей без матери)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C6D">
        <w:rPr>
          <w:rFonts w:ascii="Times New Roman" w:hAnsi="Times New Roman" w:cs="Times New Roman"/>
          <w:sz w:val="28"/>
          <w:szCs w:val="28"/>
        </w:rPr>
        <w:t xml:space="preserve"> на получение  выплаты при рождении 3-го и последующих детей не учитываются дети: </w:t>
      </w:r>
    </w:p>
    <w:p w:rsidR="00FA4C6D" w:rsidRDefault="00FA4C6D" w:rsidP="004E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которых данные лица лишены родительских прав или ограничены в родительских правах; </w:t>
      </w:r>
    </w:p>
    <w:p w:rsidR="00FA4C6D" w:rsidRDefault="00FA4C6D" w:rsidP="004E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которых отменено усыновление данными лицами; </w:t>
      </w:r>
    </w:p>
    <w:p w:rsidR="00FA4C6D" w:rsidRDefault="00FA4C6D" w:rsidP="004E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находящиеся под опекой (попечительством), на содержание которых в установленном порядке выплачиваются денежные средства; </w:t>
      </w:r>
    </w:p>
    <w:p w:rsidR="00585E96" w:rsidRDefault="00585E96" w:rsidP="004E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находящиеся на полном государственном обеспечении; </w:t>
      </w:r>
    </w:p>
    <w:p w:rsidR="00585E96" w:rsidRDefault="00585E96" w:rsidP="004E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родившиеся мертвыми; </w:t>
      </w:r>
    </w:p>
    <w:p w:rsidR="00FA4C6D" w:rsidRPr="00961E87" w:rsidRDefault="00585E96" w:rsidP="004E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умершие на день обращения за ежемесячной денежной выплатой.</w:t>
      </w:r>
      <w:r w:rsidR="00FA4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AC" w:rsidRDefault="004334BC" w:rsidP="004E5A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34BC">
        <w:rPr>
          <w:rFonts w:ascii="Times New Roman" w:hAnsi="Times New Roman" w:cs="Times New Roman"/>
          <w:sz w:val="28"/>
          <w:szCs w:val="28"/>
          <w:u w:val="single"/>
        </w:rPr>
        <w:t>О чем важно помнить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461A" w:rsidRDefault="004334BC" w:rsidP="004E5A0A">
      <w:pPr>
        <w:rPr>
          <w:rFonts w:ascii="Times New Roman" w:hAnsi="Times New Roman" w:cs="Times New Roman"/>
          <w:sz w:val="28"/>
          <w:szCs w:val="28"/>
        </w:rPr>
      </w:pPr>
      <w:r w:rsidRPr="004334BC">
        <w:rPr>
          <w:rFonts w:ascii="Times New Roman" w:hAnsi="Times New Roman" w:cs="Times New Roman"/>
          <w:sz w:val="28"/>
          <w:szCs w:val="28"/>
        </w:rPr>
        <w:t>Заявитель несет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и полноту представленных сведений и документов.</w:t>
      </w:r>
      <w:r w:rsidR="00184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BC" w:rsidRDefault="0018461A" w:rsidP="004E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социальной защиты населения имеет право на проверку достоверности информации, содержащейся в представленных документах.</w:t>
      </w:r>
      <w:r w:rsidR="004334BC">
        <w:rPr>
          <w:rFonts w:ascii="Times New Roman" w:hAnsi="Times New Roman" w:cs="Times New Roman"/>
          <w:sz w:val="28"/>
          <w:szCs w:val="28"/>
        </w:rPr>
        <w:t xml:space="preserve"> </w:t>
      </w:r>
      <w:r w:rsidR="004334BC" w:rsidRPr="004334BC">
        <w:rPr>
          <w:rFonts w:ascii="Times New Roman" w:hAnsi="Times New Roman" w:cs="Times New Roman"/>
          <w:sz w:val="28"/>
          <w:szCs w:val="28"/>
        </w:rPr>
        <w:t xml:space="preserve"> </w:t>
      </w:r>
      <w:r w:rsidR="006A3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FC" w:rsidRDefault="006A32FC" w:rsidP="004E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назначением ежемесячной денежной выплаты и по всем возникающим вопросам необходимо обращаться в территориальное управление социальной защиты населения по Ильинскому муниципальному району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3), тел. 2-10-43.</w:t>
      </w:r>
      <w:r w:rsidR="00585E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A"/>
    <w:rsid w:val="0018461A"/>
    <w:rsid w:val="002F2E94"/>
    <w:rsid w:val="002F5EBD"/>
    <w:rsid w:val="004334BC"/>
    <w:rsid w:val="004576BC"/>
    <w:rsid w:val="004601C9"/>
    <w:rsid w:val="004E3AE8"/>
    <w:rsid w:val="004E5A0A"/>
    <w:rsid w:val="00543CFF"/>
    <w:rsid w:val="00585E96"/>
    <w:rsid w:val="005B49A3"/>
    <w:rsid w:val="005F4723"/>
    <w:rsid w:val="006A32FC"/>
    <w:rsid w:val="006C0DEA"/>
    <w:rsid w:val="006D0CFA"/>
    <w:rsid w:val="007A48C2"/>
    <w:rsid w:val="007A7622"/>
    <w:rsid w:val="00822AAC"/>
    <w:rsid w:val="009313E1"/>
    <w:rsid w:val="00961E87"/>
    <w:rsid w:val="0097114B"/>
    <w:rsid w:val="00980412"/>
    <w:rsid w:val="00994B8D"/>
    <w:rsid w:val="00A528F2"/>
    <w:rsid w:val="00BC73D6"/>
    <w:rsid w:val="00C21A46"/>
    <w:rsid w:val="00C62F5B"/>
    <w:rsid w:val="00CD4D64"/>
    <w:rsid w:val="00E303DB"/>
    <w:rsid w:val="00EA1793"/>
    <w:rsid w:val="00F12118"/>
    <w:rsid w:val="00F64DA4"/>
    <w:rsid w:val="00F8075F"/>
    <w:rsid w:val="00F84B45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F738-21DD-4707-987E-47CC6B11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F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3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3DB"/>
  </w:style>
  <w:style w:type="character" w:styleId="a6">
    <w:name w:val="Hyperlink"/>
    <w:basedOn w:val="a0"/>
    <w:uiPriority w:val="99"/>
    <w:semiHidden/>
    <w:unhideWhenUsed/>
    <w:rsid w:val="00E30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277">
          <w:marLeft w:val="3615"/>
          <w:marRight w:val="87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82B8-1887-49EE-B99A-A9D86C4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</dc:creator>
  <cp:lastModifiedBy>Грибова_ТИ</cp:lastModifiedBy>
  <cp:revision>24</cp:revision>
  <cp:lastPrinted>2015-06-09T06:47:00Z</cp:lastPrinted>
  <dcterms:created xsi:type="dcterms:W3CDTF">2016-05-11T07:18:00Z</dcterms:created>
  <dcterms:modified xsi:type="dcterms:W3CDTF">2019-10-10T08:11:00Z</dcterms:modified>
</cp:coreProperties>
</file>