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b/>
          <w:spacing w:val="20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b/>
          <w:b/>
          <w:spacing w:val="20"/>
          <w:szCs w:val="28"/>
        </w:rPr>
      </w:pPr>
      <w:r>
        <w:rPr>
          <w:rFonts w:eastAsia="Calibri" w:cs="Times New Roman"/>
          <w:b/>
          <w:spacing w:val="20"/>
          <w:szCs w:val="28"/>
        </w:rPr>
        <w:t>Ивановская область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b/>
          <w:spacing w:val="20"/>
          <w:szCs w:val="28"/>
        </w:rPr>
        <w:t>Ильинский муниципальный район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b/>
          <w:b/>
          <w:spacing w:val="20"/>
          <w:szCs w:val="28"/>
        </w:rPr>
      </w:pPr>
      <w:r>
        <w:rPr>
          <w:rFonts w:eastAsia="Calibri" w:cs="Times New Roman"/>
          <w:b/>
          <w:spacing w:val="20"/>
          <w:szCs w:val="28"/>
        </w:rPr>
        <w:t>ИСАЕВСКОЕ СЕЛЬСКОЕ ПОСЕЛЕНИЕ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b/>
          <w:b/>
          <w:spacing w:val="20"/>
          <w:szCs w:val="28"/>
        </w:rPr>
      </w:pPr>
      <w:r>
        <w:rPr>
          <w:rFonts w:eastAsia="Calibri" w:cs="Times New Roman"/>
          <w:b/>
          <w:spacing w:val="20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b/>
          <w:b/>
          <w:spacing w:val="20"/>
          <w:szCs w:val="28"/>
        </w:rPr>
      </w:pPr>
      <w:r>
        <w:rPr>
          <w:rFonts w:eastAsia="Calibri" w:cs="Times New Roman"/>
          <w:b/>
          <w:spacing w:val="20"/>
          <w:szCs w:val="28"/>
        </w:rPr>
        <w:t>Совет Исаевского сельского поселения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pacing w:val="20"/>
          <w:szCs w:val="28"/>
        </w:rPr>
        <w:t>четвертого созыва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b/>
          <w:b/>
          <w:spacing w:val="20"/>
          <w:szCs w:val="28"/>
        </w:rPr>
      </w:pPr>
      <w:r>
        <w:rPr>
          <w:rFonts w:eastAsia="Calibri" w:cs="Times New Roman"/>
          <w:b/>
          <w:spacing w:val="20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b/>
          <w:b/>
          <w:spacing w:val="20"/>
          <w:szCs w:val="28"/>
        </w:rPr>
      </w:pPr>
      <w:r>
        <w:rPr>
          <w:rFonts w:eastAsia="Calibri" w:cs="Times New Roman"/>
          <w:b/>
          <w:spacing w:val="20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szCs w:val="28"/>
        </w:rPr>
      </w:pPr>
      <w:bookmarkStart w:id="0" w:name="__DdeLink__4651_2503368081"/>
      <w:r>
        <w:rPr>
          <w:rFonts w:eastAsia="Calibri" w:cs="Times New Roman"/>
          <w:b/>
          <w:spacing w:val="20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b/>
          <w:b/>
          <w:spacing w:val="20"/>
          <w:szCs w:val="28"/>
        </w:rPr>
      </w:pPr>
      <w:r>
        <w:rPr>
          <w:rFonts w:eastAsia="Calibri" w:cs="Times New Roman"/>
          <w:b/>
          <w:spacing w:val="20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от 23.12.2022 года</w:t>
        <w:tab/>
        <w:tab/>
        <w:tab/>
        <w:tab/>
        <w:tab/>
        <w:tab/>
        <w:t>№ 79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/>
          <w:spacing w:val="6"/>
          <w:szCs w:val="28"/>
        </w:rPr>
      </w:pPr>
      <w:r>
        <w:rPr>
          <w:b/>
          <w:spacing w:val="6"/>
          <w:szCs w:val="28"/>
        </w:rPr>
        <w:t xml:space="preserve">О внесении изменений и дополнений в решение Совета </w:t>
      </w:r>
    </w:p>
    <w:p>
      <w:pPr>
        <w:pStyle w:val="Normal"/>
        <w:spacing w:lineRule="auto" w:line="240" w:before="0" w:after="0"/>
        <w:jc w:val="center"/>
        <w:rPr>
          <w:b/>
          <w:b/>
          <w:spacing w:val="6"/>
          <w:szCs w:val="28"/>
        </w:rPr>
      </w:pPr>
      <w:r>
        <w:rPr>
          <w:b/>
          <w:spacing w:val="6"/>
          <w:szCs w:val="28"/>
        </w:rPr>
        <w:t xml:space="preserve">Исаевского </w:t>
      </w:r>
      <w:bookmarkStart w:id="1" w:name="__DdeLink__3428_2052953178"/>
      <w:bookmarkEnd w:id="1"/>
      <w:r>
        <w:rPr>
          <w:b/>
          <w:spacing w:val="6"/>
          <w:szCs w:val="28"/>
        </w:rPr>
        <w:t xml:space="preserve">сельского поселения от 23.12.2021 №51 </w:t>
      </w:r>
    </w:p>
    <w:p>
      <w:pPr>
        <w:pStyle w:val="Normal"/>
        <w:spacing w:lineRule="auto" w:line="240" w:before="0" w:after="0"/>
        <w:jc w:val="center"/>
        <w:rPr>
          <w:b/>
          <w:b/>
          <w:spacing w:val="6"/>
          <w:szCs w:val="28"/>
        </w:rPr>
      </w:pPr>
      <w:r>
        <w:rPr>
          <w:b/>
          <w:spacing w:val="6"/>
          <w:szCs w:val="28"/>
        </w:rPr>
        <w:t xml:space="preserve">«О бюджете Исаевского сельского поселения на 2022 год </w:t>
      </w:r>
    </w:p>
    <w:p>
      <w:pPr>
        <w:pStyle w:val="Normal"/>
        <w:spacing w:lineRule="auto" w:line="240" w:before="0" w:after="0"/>
        <w:jc w:val="center"/>
        <w:rPr>
          <w:rFonts w:cs="Times New Roman"/>
          <w:spacing w:val="6"/>
          <w:szCs w:val="28"/>
        </w:rPr>
      </w:pPr>
      <w:bookmarkStart w:id="2" w:name="__DdeLink__4651_2503368081"/>
      <w:bookmarkEnd w:id="2"/>
      <w:r>
        <w:rPr>
          <w:b/>
          <w:spacing w:val="6"/>
          <w:szCs w:val="28"/>
        </w:rPr>
        <w:t>и плановый период 2023 и 2024 годов»</w:t>
      </w:r>
    </w:p>
    <w:p>
      <w:pPr>
        <w:pStyle w:val="Normal"/>
        <w:spacing w:lineRule="auto" w:line="240" w:before="0" w:after="0"/>
        <w:jc w:val="center"/>
        <w:rPr>
          <w:rFonts w:cs="Times New Roman"/>
          <w:spacing w:val="6"/>
          <w:szCs w:val="28"/>
        </w:rPr>
      </w:pPr>
      <w:r>
        <w:rPr>
          <w:rFonts w:cs="Times New Roman"/>
          <w:spacing w:val="6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szCs w:val="28"/>
        </w:rPr>
      </w:pPr>
      <w:r>
        <w:rPr>
          <w:spacing w:val="8"/>
          <w:szCs w:val="28"/>
          <w:shd w:fill="FFFFFF" w:val="clear"/>
        </w:rPr>
        <w:t xml:space="preserve">Руководствуясь Бюджетным кодексом Российской Федерации, Федеральным законом от 06.10.2003 года  № 131-ФЗ «Об общих принципах организации местного самоуправления в Российской Федерации», </w:t>
      </w:r>
      <w:r>
        <w:rPr>
          <w:rFonts w:cs="Times New Roman"/>
          <w:spacing w:val="8"/>
          <w:szCs w:val="28"/>
        </w:rPr>
        <w:t>Уставом Исаевского сельского поселения Ильинского муниципального района Ивановской области,</w:t>
      </w:r>
      <w:r>
        <w:rPr>
          <w:spacing w:val="8"/>
          <w:szCs w:val="28"/>
          <w:shd w:fill="FFFFFF" w:val="clear"/>
        </w:rPr>
        <w:t xml:space="preserve"> в целях регулирования бюджетных правоотношений,</w:t>
      </w:r>
    </w:p>
    <w:p>
      <w:pPr>
        <w:pStyle w:val="Normal"/>
        <w:spacing w:lineRule="auto" w:line="240" w:before="0" w:after="0"/>
        <w:ind w:firstLine="900"/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Совет </w:t>
      </w:r>
      <w:r>
        <w:rPr>
          <w:rStyle w:val="WT40"/>
          <w:b/>
          <w:szCs w:val="28"/>
        </w:rPr>
        <w:t>Исаевского</w:t>
      </w:r>
      <w:r>
        <w:rPr>
          <w:b/>
          <w:bCs/>
          <w:szCs w:val="28"/>
        </w:rPr>
        <w:t xml:space="preserve"> сельского поселения решил:</w:t>
      </w:r>
    </w:p>
    <w:p>
      <w:pPr>
        <w:pStyle w:val="Normal"/>
        <w:spacing w:lineRule="auto" w:line="240" w:before="0" w:after="0"/>
        <w:ind w:firstLine="900"/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spacing w:val="6"/>
          <w:szCs w:val="28"/>
          <w:highlight w:val="white"/>
        </w:rPr>
      </w:pPr>
      <w:r>
        <w:rPr>
          <w:bCs/>
          <w:spacing w:val="6"/>
          <w:szCs w:val="28"/>
          <w:shd w:fill="FFFFFF" w:val="clear"/>
        </w:rPr>
        <w:t xml:space="preserve">1. </w:t>
      </w:r>
      <w:r>
        <w:rPr>
          <w:spacing w:val="6"/>
          <w:szCs w:val="28"/>
          <w:shd w:fill="FFFFFF" w:val="clear"/>
        </w:rPr>
        <w:t>Внести в решение Совета Исаевского сельского поселения от 23.12.2021 года №51 «О бюджете Исаевского сельского поселения на 2022 год и на плановый период 2023 и 2024 годов» следующие изменения:</w:t>
      </w:r>
    </w:p>
    <w:p>
      <w:pPr>
        <w:pStyle w:val="Normal"/>
        <w:spacing w:lineRule="auto" w:line="240" w:before="0" w:after="0"/>
        <w:ind w:firstLine="708"/>
        <w:jc w:val="both"/>
        <w:rPr>
          <w:rFonts w:cs="Times New Roman"/>
          <w:spacing w:val="2"/>
          <w:szCs w:val="28"/>
        </w:rPr>
      </w:pPr>
      <w:r>
        <w:rPr>
          <w:rFonts w:cs="Times New Roman"/>
          <w:spacing w:val="2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1.1. в статье 1:</w:t>
      </w:r>
    </w:p>
    <w:p>
      <w:pPr>
        <w:pStyle w:val="Normal"/>
        <w:spacing w:lineRule="auto" w:line="240" w:before="0"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части 1:</w:t>
      </w:r>
    </w:p>
    <w:p>
      <w:pPr>
        <w:pStyle w:val="Normal"/>
        <w:spacing w:lineRule="auto" w:line="240" w:before="0" w:after="0"/>
        <w:ind w:firstLine="708"/>
        <w:jc w:val="both"/>
        <w:rPr>
          <w:rFonts w:cs="Times New Roman"/>
          <w:szCs w:val="28"/>
          <w:highlight w:val="white"/>
        </w:rPr>
      </w:pPr>
      <w:r>
        <w:rPr>
          <w:rFonts w:cs="Times New Roman"/>
          <w:szCs w:val="28"/>
          <w:shd w:fill="FFFFFF" w:val="clear"/>
        </w:rPr>
        <w:t>в пункте 1 цифры «</w:t>
      </w:r>
      <w:r>
        <w:rPr>
          <w:rFonts w:cs="Times New Roman"/>
          <w:szCs w:val="28"/>
        </w:rPr>
        <w:t>5524871,50</w:t>
      </w:r>
      <w:r>
        <w:rPr>
          <w:rFonts w:cs="Times New Roman"/>
          <w:szCs w:val="28"/>
          <w:shd w:fill="FFFFFF" w:val="clear"/>
        </w:rPr>
        <w:t>» заменить цифрами «</w:t>
      </w:r>
      <w:r>
        <w:rPr>
          <w:rFonts w:cs="Times New Roman"/>
          <w:szCs w:val="28"/>
        </w:rPr>
        <w:t>5763766,81</w:t>
      </w:r>
      <w:r>
        <w:rPr>
          <w:rFonts w:cs="Times New Roman"/>
          <w:szCs w:val="28"/>
          <w:shd w:fill="FFFFFF" w:val="clear"/>
        </w:rPr>
        <w:t>»;</w:t>
      </w:r>
    </w:p>
    <w:p>
      <w:pPr>
        <w:pStyle w:val="Normal"/>
        <w:spacing w:lineRule="auto" w:line="240" w:before="0"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  <w:shd w:fill="FFFFFF" w:val="clear"/>
        </w:rPr>
        <w:t>в пункте 2 цифры «</w:t>
      </w:r>
      <w:r>
        <w:rPr>
          <w:rFonts w:cs="Times New Roman"/>
          <w:szCs w:val="28"/>
        </w:rPr>
        <w:t>5984318,39</w:t>
      </w:r>
      <w:r>
        <w:rPr>
          <w:rFonts w:cs="Times New Roman"/>
          <w:szCs w:val="28"/>
          <w:shd w:fill="FFFFFF" w:val="clear"/>
        </w:rPr>
        <w:t>» заменить цифрами «</w:t>
      </w:r>
      <w:r>
        <w:rPr>
          <w:rFonts w:cs="Times New Roman"/>
          <w:szCs w:val="28"/>
        </w:rPr>
        <w:t>5925326,37</w:t>
      </w:r>
      <w:r>
        <w:rPr>
          <w:rFonts w:cs="Times New Roman"/>
          <w:szCs w:val="28"/>
          <w:shd w:fill="FFFFFF" w:val="clear"/>
        </w:rPr>
        <w:t>»;</w:t>
      </w:r>
    </w:p>
    <w:p>
      <w:pPr>
        <w:pStyle w:val="Normal"/>
        <w:spacing w:lineRule="auto" w:line="240" w:before="0" w:after="0"/>
        <w:ind w:firstLine="708"/>
        <w:jc w:val="both"/>
        <w:rPr>
          <w:rFonts w:cs="Times New Roman"/>
          <w:szCs w:val="28"/>
          <w:highlight w:val="white"/>
        </w:rPr>
      </w:pPr>
      <w:r>
        <w:rPr>
          <w:rFonts w:cs="Times New Roman"/>
          <w:szCs w:val="28"/>
          <w:shd w:fill="FFFFFF" w:val="clear"/>
        </w:rPr>
        <w:t>в пункте 3 цифры «459446,89» заменить цифрами «161559,56»;</w:t>
      </w:r>
    </w:p>
    <w:p>
      <w:pPr>
        <w:pStyle w:val="Normal"/>
        <w:spacing w:lineRule="auto" w:line="240" w:before="0"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 В статьях 3, 4 и 5 приложения 2, 3, 4, 5 и 6 изложить в новой редакции.</w:t>
      </w:r>
    </w:p>
    <w:p>
      <w:pPr>
        <w:pStyle w:val="Normal"/>
        <w:spacing w:lineRule="auto" w:line="240" w:before="0"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Style w:val="1"/>
          <w:szCs w:val="28"/>
        </w:rPr>
      </w:pPr>
      <w:r>
        <w:rPr>
          <w:rFonts w:cs="Times New Roman"/>
          <w:szCs w:val="28"/>
          <w:shd w:fill="FFFFFF" w:val="clear"/>
        </w:rPr>
        <w:t xml:space="preserve">2. </w:t>
      </w:r>
      <w:r>
        <w:rPr>
          <w:rStyle w:val="1"/>
          <w:szCs w:val="28"/>
        </w:rPr>
        <w:t>Обнародовать настоящее решение в соответствии с частью 11 статьи 37 Устава Исаевского сельского поселения Ильинского муниципального района Ивановской области.</w:t>
      </w:r>
    </w:p>
    <w:p>
      <w:pPr>
        <w:pStyle w:val="Normal"/>
        <w:spacing w:lineRule="auto" w:line="240" w:before="0"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  <w:shd w:fill="FFFFFF" w:val="clear"/>
        </w:rPr>
        <w:t xml:space="preserve">3. </w:t>
      </w:r>
      <w:r>
        <w:rPr>
          <w:rFonts w:cs="Times New Roman"/>
          <w:szCs w:val="28"/>
        </w:rPr>
        <w:t>Настоящее Решение вступает в силу с момента его обнародования.</w:t>
      </w:r>
    </w:p>
    <w:p>
      <w:pPr>
        <w:pStyle w:val="Normal"/>
        <w:spacing w:lineRule="auto" w:line="240" w:before="0" w:after="0"/>
        <w:rPr>
          <w:rFonts w:cs="Times New Roman"/>
          <w:b/>
          <w:b/>
          <w:szCs w:val="28"/>
        </w:rPr>
      </w:pPr>
      <w:r>
        <w:rPr>
          <w:rFonts w:cs="Times New Roman"/>
          <w:b/>
          <w:szCs w:val="28"/>
        </w:rPr>
      </w:r>
    </w:p>
    <w:p>
      <w:pPr>
        <w:pStyle w:val="Normal"/>
        <w:spacing w:lineRule="auto" w:line="240" w:before="0" w:after="0"/>
        <w:rPr>
          <w:rFonts w:cs="Times New Roman"/>
          <w:b/>
          <w:b/>
          <w:szCs w:val="28"/>
        </w:rPr>
      </w:pPr>
      <w:r>
        <w:rPr>
          <w:rFonts w:cs="Times New Roman"/>
          <w:b/>
          <w:szCs w:val="28"/>
        </w:rPr>
      </w:r>
    </w:p>
    <w:p>
      <w:pPr>
        <w:pStyle w:val="Normal"/>
        <w:spacing w:lineRule="auto" w:line="240" w:before="0" w:after="0"/>
        <w:rPr>
          <w:rFonts w:cs="Times New Roman"/>
          <w:b/>
          <w:b/>
          <w:szCs w:val="28"/>
        </w:rPr>
      </w:pPr>
      <w:r>
        <w:rPr>
          <w:rFonts w:cs="Times New Roman"/>
          <w:b/>
          <w:szCs w:val="28"/>
        </w:rPr>
      </w:r>
    </w:p>
    <w:p>
      <w:pPr>
        <w:pStyle w:val="NormalWeb"/>
        <w:tabs>
          <w:tab w:val="left" w:pos="1110" w:leader="none"/>
          <w:tab w:val="center" w:pos="4677" w:leader="none"/>
        </w:tabs>
        <w:spacing w:beforeAutospacing="0" w:before="0" w:afterAutospacing="0" w:after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>
      <w:pPr>
        <w:pStyle w:val="NormalWeb"/>
        <w:spacing w:beforeAutospacing="0" w:before="0" w:afterAutospacing="0" w:after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Исаевского сельского поселения</w:t>
        <w:tab/>
        <w:tab/>
        <w:tab/>
        <w:tab/>
        <w:tab/>
        <w:t>С.В. Орехов</w:t>
      </w:r>
    </w:p>
    <w:p>
      <w:pPr>
        <w:pStyle w:val="NormalWeb"/>
        <w:tabs>
          <w:tab w:val="left" w:pos="1110" w:leader="none"/>
          <w:tab w:val="left" w:pos="6165" w:leader="none"/>
        </w:tabs>
        <w:spacing w:beforeAutospacing="0" w:before="0" w:afterAutospacing="0" w:after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Web"/>
        <w:tabs>
          <w:tab w:val="left" w:pos="1110" w:leader="none"/>
          <w:tab w:val="left" w:pos="6165" w:leader="none"/>
        </w:tabs>
        <w:spacing w:beforeAutospacing="0" w:before="0" w:afterAutospacing="0" w:after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Совета </w:t>
      </w:r>
    </w:p>
    <w:p>
      <w:pPr>
        <w:sectPr>
          <w:type w:val="nextPage"/>
          <w:pgSz w:w="11906" w:h="16838"/>
          <w:pgMar w:left="1418" w:right="1134" w:header="0" w:top="1134" w:footer="0" w:bottom="1134" w:gutter="0"/>
          <w:pgNumType w:fmt="decimal"/>
          <w:formProt w:val="false"/>
          <w:textDirection w:val="lrTb"/>
          <w:docGrid w:type="default" w:linePitch="360" w:charSpace="4294950911"/>
        </w:sectPr>
        <w:pStyle w:val="NormalWeb"/>
        <w:tabs>
          <w:tab w:val="left" w:pos="1134" w:leader="none"/>
        </w:tabs>
        <w:spacing w:beforeAutospacing="0" w:before="0" w:afterAutospacing="0" w:after="0"/>
        <w:jc w:val="both"/>
        <w:rPr>
          <w:szCs w:val="28"/>
        </w:rPr>
      </w:pPr>
      <w:r>
        <w:rPr>
          <w:b/>
          <w:sz w:val="28"/>
          <w:szCs w:val="28"/>
        </w:rPr>
        <w:t>Исаевского сельского поселения</w:t>
        <w:tab/>
        <w:tab/>
        <w:tab/>
        <w:tab/>
        <w:tab/>
        <w:t>Е.Н. Шорикова</w:t>
      </w:r>
    </w:p>
    <w:p>
      <w:pPr>
        <w:pStyle w:val="Normal"/>
        <w:spacing w:lineRule="auto" w:line="240" w:before="0" w:after="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2</w:t>
      </w:r>
    </w:p>
    <w:p>
      <w:pPr>
        <w:pStyle w:val="Normal"/>
        <w:spacing w:lineRule="auto" w:line="240" w:before="0" w:after="0"/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Исаевского сельского поселения</w:t>
      </w:r>
    </w:p>
    <w:tbl>
      <w:tblPr>
        <w:tblW w:w="4608" w:type="dxa"/>
        <w:jc w:val="left"/>
        <w:tblInd w:w="1017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6"/>
        <w:gridCol w:w="850"/>
        <w:gridCol w:w="1701"/>
        <w:gridCol w:w="1240"/>
      </w:tblGrid>
      <w:tr>
        <w:trPr/>
        <w:tc>
          <w:tcPr>
            <w:tcW w:w="81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8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</w:tc>
        <w:tc>
          <w:tcPr>
            <w:tcW w:w="170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декабря</w:t>
            </w:r>
          </w:p>
        </w:tc>
        <w:tc>
          <w:tcPr>
            <w:tcW w:w="12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года</w:t>
            </w:r>
          </w:p>
        </w:tc>
      </w:tr>
    </w:tbl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Доходы бюджета Исаевского сельского поселения по группам, подгруппам и статьям классификации доходов бюджетов на 2022 год и на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(в редакции Решения Совета Исаевского сельского поселения №79 от 23.12.2022 года)</w:t>
      </w:r>
    </w:p>
    <w:p>
      <w:pPr>
        <w:pStyle w:val="Normal"/>
        <w:spacing w:lineRule="auto" w:line="240" w:before="0" w:after="0"/>
        <w:jc w:val="center"/>
        <w:rPr>
          <w:szCs w:val="28"/>
        </w:rPr>
      </w:pPr>
      <w:r>
        <w:rPr>
          <w:szCs w:val="28"/>
        </w:rPr>
      </w:r>
    </w:p>
    <w:tbl>
      <w:tblPr>
        <w:tblW w:w="14560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00"/>
        <w:gridCol w:w="6230"/>
        <w:gridCol w:w="1808"/>
        <w:gridCol w:w="1809"/>
        <w:gridCol w:w="1813"/>
      </w:tblGrid>
      <w:tr>
        <w:trPr/>
        <w:tc>
          <w:tcPr>
            <w:tcW w:w="29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>Код бюджетной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>классификации</w:t>
            </w:r>
          </w:p>
        </w:tc>
        <w:tc>
          <w:tcPr>
            <w:tcW w:w="62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>Наименование доходов</w:t>
            </w:r>
          </w:p>
        </w:tc>
        <w:tc>
          <w:tcPr>
            <w:tcW w:w="543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>Сумма, рублей</w:t>
            </w:r>
          </w:p>
        </w:tc>
      </w:tr>
      <w:tr>
        <w:trPr/>
        <w:tc>
          <w:tcPr>
            <w:tcW w:w="290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623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>2022 год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>2023 год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>2024 год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000 100 00000 00 0000 000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1046614,88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361685,00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361685,00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000 101 00000 00 0000 000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38922,67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28185,00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28185,00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000 101 02000 01 0000 110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iCs/>
                <w:color w:val="000000"/>
                <w:sz w:val="24"/>
                <w:szCs w:val="24"/>
                <w:lang w:eastAsia="ru-RU"/>
              </w:rPr>
              <w:t>38922,67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iCs/>
                <w:color w:val="000000"/>
                <w:sz w:val="24"/>
                <w:szCs w:val="24"/>
                <w:lang w:eastAsia="ru-RU"/>
              </w:rPr>
              <w:t>28185,00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iCs/>
                <w:color w:val="000000"/>
                <w:sz w:val="24"/>
                <w:szCs w:val="24"/>
                <w:lang w:eastAsia="ru-RU"/>
              </w:rPr>
              <w:t>28185,00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000 101 02010 01 0000 110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iCs/>
                <w:color w:val="000000"/>
                <w:sz w:val="24"/>
                <w:szCs w:val="24"/>
                <w:lang w:eastAsia="ru-RU"/>
              </w:rPr>
              <w:t>38922,67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iCs/>
                <w:color w:val="000000"/>
                <w:sz w:val="24"/>
                <w:szCs w:val="24"/>
                <w:lang w:eastAsia="ru-RU"/>
              </w:rPr>
              <w:t>28185,00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iCs/>
                <w:color w:val="000000"/>
                <w:sz w:val="24"/>
                <w:szCs w:val="24"/>
                <w:lang w:eastAsia="ru-RU"/>
              </w:rPr>
              <w:t>28185,00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color w:val="000000"/>
                <w:sz w:val="22"/>
                <w:lang w:eastAsia="ru-RU"/>
              </w:rPr>
              <w:t>182 101 02010 01 0000 110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color w:val="000000"/>
                <w:sz w:val="24"/>
                <w:szCs w:val="24"/>
                <w:lang w:eastAsia="ru-RU"/>
              </w:rPr>
              <w:t>38922,67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color w:val="000000"/>
                <w:sz w:val="24"/>
                <w:szCs w:val="24"/>
                <w:lang w:eastAsia="ru-RU"/>
              </w:rPr>
              <w:t>28185,00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color w:val="000000"/>
                <w:sz w:val="24"/>
                <w:szCs w:val="24"/>
                <w:lang w:eastAsia="ru-RU"/>
              </w:rPr>
              <w:t>28185,00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000 106 00000 00 0000 000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620670,39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305000,00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305000,00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000 106 01000 00 0000 110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90120,83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20000,00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20000,00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000 106 01030 10 0000 110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взимаемым по ставкам, применяемым к объектам налогообложения, расположенным в границах  сельских поселений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90120,83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20000,00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20000,00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color w:val="000000"/>
                <w:sz w:val="22"/>
                <w:lang w:eastAsia="ru-RU"/>
              </w:rPr>
              <w:t>182 106 01030 10 0000 110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взимаемым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90120,83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000 106 06000 00 0000 110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530549,56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285000,00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285000,00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000 106 06030 00 0000 110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177448,02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80000,00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000 106 06033 10 0000 110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177448,02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80000,00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182 106 06033 10 0000 110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177448,02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000 106 06040 00 0000 110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353101,54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205000,00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205000,00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000 106 06043 10 0000 110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353101,54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205000,00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205000,00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182 106 06043 10 0000 110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353101,54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205000,00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205000,00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000 108 00000 00 0000 000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000 108 04000 01 0000 110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000 108 04020 01 0000 110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color w:val="000000"/>
                <w:sz w:val="22"/>
                <w:lang w:eastAsia="ru-RU"/>
              </w:rPr>
              <w:t>123 108 04020 01 0000 110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000 111 00000 00 0000 000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2610,00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2610,00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000 111 05000 00 0000 120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2610,00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2610,00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000 111 05030 00 0000 120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2610,00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2610,00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color w:val="000000"/>
                <w:sz w:val="22"/>
                <w:lang w:eastAsia="ru-RU"/>
              </w:rPr>
              <w:t>123 111 05035 10 0000 120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2610,00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2610,00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000 113 00000 00 0000 000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27621,82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20890,00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20890,00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000 113 02000 00 0000 130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27621,82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20890,00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20890,00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000 113 02990 00 0000 130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Прочие от компенсации затрат государства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27621,82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20890,00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20890,00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000 113 02995 10 0000 130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доходы от компенсации затрат бюджетов сельских поселений 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27621,82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20890,00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20890,00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color w:val="000000"/>
                <w:sz w:val="22"/>
                <w:lang w:eastAsia="ru-RU"/>
              </w:rPr>
              <w:t>123 113 02995 10 0000 130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27621,82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20890,00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20890,00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000 114 00000 00 0000 000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359000,00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000 11406020000000430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pacing w:val="4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4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359000,00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000 11406020000000430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359000,00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000 114 06025 10 0000 430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359000,00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color w:val="000000"/>
                <w:sz w:val="22"/>
                <w:lang w:eastAsia="ru-RU"/>
              </w:rPr>
              <w:t>123 114 06025 10 0000 430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359000,00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000 200 00000 00 0000 000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4717151,93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3068100,00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3076600,00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  <w:lang w:eastAsia="ru-RU"/>
              </w:rPr>
              <w:t>000 202 00000 00 0000 000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4717151,93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3068100,00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3076600,00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sz w:val="22"/>
                <w:lang w:eastAsia="ru-RU"/>
              </w:rPr>
              <w:t>000 202 10000 00 0000 150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3730582,93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2661700,00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2666900,00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sz w:val="22"/>
                <w:lang w:eastAsia="ru-RU"/>
              </w:rPr>
              <w:t>000 202 15001 00 0000 150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3730582,93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2661700,00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2666900,00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sz w:val="22"/>
                <w:lang w:eastAsia="ru-RU"/>
              </w:rPr>
              <w:t>000 202 15001 10 0000 150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3730582,93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2661700,00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2666900,00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123 202 15001 10 0000 150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Дотация бюджетам сельских поселений на выравнивание уровня бюджетной обеспеченности из бюджета субъекта РФ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3348700,00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2661700,00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2666900,00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123 202 15002 10 0000 150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381882,93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sz w:val="22"/>
                <w:lang w:eastAsia="ru-RU"/>
              </w:rPr>
              <w:t>000 202 20000 00 0000 150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290554,00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sz w:val="22"/>
                <w:lang w:eastAsia="ru-RU"/>
              </w:rPr>
              <w:t>000 202 29999 00 0000 150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Прочие субсидии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290554,00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sz w:val="22"/>
                <w:lang w:eastAsia="ru-RU"/>
              </w:rPr>
              <w:t>000 202 29999 10 0000 150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290554,00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123 202 29999 10 0000 150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290554,00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sz w:val="22"/>
                <w:lang w:eastAsia="ru-RU"/>
              </w:rPr>
              <w:t>000 202 30000 00 0000 150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101000,0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98600,00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101900,00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b/>
                <w:bCs/>
                <w:sz w:val="22"/>
                <w:lang w:eastAsia="ru-RU"/>
              </w:rPr>
              <w:t>000 202 35118 00 0000 150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Субвенции бюджетам сельских поселений на осуществление первичного воинского  учета органами местного самоуправления поселений, муниципальных и городских округов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101000,0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98600,00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101900,00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123 202 35118 10 0000 150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 учета органами местного самоуправления поселений, муниципальных и городских округов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101000,00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98600,00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101900,00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000 202 40000 00 0000 150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595015,00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307800,00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307800,00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000 202 40014 00 0000 150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595015,00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307800,00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307800,00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123 202 40014 10 0000 150</w:t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595015,00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307800,00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307800,00</w:t>
            </w:r>
          </w:p>
        </w:tc>
      </w:tr>
      <w:tr>
        <w:trPr/>
        <w:tc>
          <w:tcPr>
            <w:tcW w:w="2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6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5 763 766,81</w:t>
            </w:r>
          </w:p>
        </w:tc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3 429 785,00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3 438 285,00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 xml:space="preserve">Приложение </w:t>
      </w:r>
      <w:r>
        <w:rPr>
          <w:sz w:val="20"/>
          <w:szCs w:val="20"/>
        </w:rPr>
        <w:t>3</w:t>
      </w:r>
    </w:p>
    <w:p>
      <w:pPr>
        <w:pStyle w:val="Normal"/>
        <w:spacing w:lineRule="auto" w:line="240" w:before="0" w:after="0"/>
        <w:jc w:val="right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к Решению Совета Исаевского сельского поселения</w:t>
      </w:r>
    </w:p>
    <w:tbl>
      <w:tblPr>
        <w:tblW w:w="4608" w:type="dxa"/>
        <w:jc w:val="left"/>
        <w:tblInd w:w="1017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6"/>
        <w:gridCol w:w="850"/>
        <w:gridCol w:w="1701"/>
        <w:gridCol w:w="1240"/>
      </w:tblGrid>
      <w:tr>
        <w:trPr/>
        <w:tc>
          <w:tcPr>
            <w:tcW w:w="81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№ </w:t>
            </w:r>
            <w:r>
              <w:rPr>
                <w:rFonts w:eastAsia="Calibri" w:cs="Times New Roman"/>
                <w:sz w:val="20"/>
                <w:szCs w:val="20"/>
              </w:rPr>
              <w:t>51</w:t>
            </w:r>
          </w:p>
        </w:tc>
        <w:tc>
          <w:tcPr>
            <w:tcW w:w="8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от </w:t>
            </w:r>
          </w:p>
        </w:tc>
        <w:tc>
          <w:tcPr>
            <w:tcW w:w="170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23 декабря</w:t>
            </w:r>
          </w:p>
        </w:tc>
        <w:tc>
          <w:tcPr>
            <w:tcW w:w="12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1</w:t>
            </w:r>
            <w:r>
              <w:rPr>
                <w:rFonts w:eastAsia="Calibri" w:cs="Times New Roman"/>
                <w:sz w:val="20"/>
                <w:szCs w:val="20"/>
              </w:rPr>
              <w:t xml:space="preserve"> года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jc w:val="center"/>
        <w:rPr>
          <w:rFonts w:cs="Times New Roman"/>
          <w:b/>
          <w:b/>
          <w:bCs/>
          <w:lang w:eastAsia="ru-RU"/>
        </w:rPr>
      </w:pPr>
      <w:r>
        <w:rPr>
          <w:rFonts w:cs="Times New Roman"/>
          <w:b/>
          <w:bCs/>
          <w:lang w:eastAsia="ru-RU"/>
        </w:rPr>
        <w:t xml:space="preserve">Источники внутреннего финансирования дефицита бюджета Исаевского сельского поселения </w:t>
      </w:r>
    </w:p>
    <w:p>
      <w:pPr>
        <w:pStyle w:val="Normal"/>
        <w:spacing w:lineRule="auto" w:line="240" w:before="0" w:after="0"/>
        <w:jc w:val="center"/>
        <w:rPr>
          <w:rFonts w:cs="Times New Roman"/>
          <w:b/>
          <w:b/>
          <w:bCs/>
          <w:lang w:eastAsia="ru-RU"/>
        </w:rPr>
      </w:pPr>
      <w:r>
        <w:rPr>
          <w:rFonts w:cs="Times New Roman"/>
          <w:b/>
          <w:bCs/>
          <w:lang w:eastAsia="ru-RU"/>
        </w:rPr>
        <w:t>на 2022 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(в редакции Решения Совета Исаевского сельского поселения №79 от 23.12.2022 года)</w:t>
      </w:r>
    </w:p>
    <w:p>
      <w:pPr>
        <w:pStyle w:val="Normal"/>
        <w:spacing w:lineRule="auto" w:line="240" w:before="0" w:after="0"/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</w:r>
    </w:p>
    <w:tbl>
      <w:tblPr>
        <w:tblStyle w:val="ac"/>
        <w:tblW w:w="14560" w:type="dxa"/>
        <w:jc w:val="center"/>
        <w:tblInd w:w="0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2900"/>
        <w:gridCol w:w="4576"/>
        <w:gridCol w:w="2360"/>
        <w:gridCol w:w="2360"/>
        <w:gridCol w:w="2364"/>
      </w:tblGrid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 xml:space="preserve">Код классификации источников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 xml:space="preserve">финансирования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Cs w:val="28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дефицитов бюджетов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 xml:space="preserve">Наименование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 xml:space="preserve">кода классификации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 xml:space="preserve">источников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 xml:space="preserve">финансирования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Cs w:val="28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дефицитов бюджета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Сумма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на 2022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Cs w:val="28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(руб.)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Сумма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на 2023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Cs w:val="28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(руб.)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Сумма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bCs/>
                <w:szCs w:val="28"/>
                <w:lang w:eastAsia="ru-RU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на 2024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Cs w:val="28"/>
              </w:rPr>
            </w:pPr>
            <w:r>
              <w:rPr>
                <w:rFonts w:cs="Times New Roman"/>
                <w:b/>
                <w:bCs/>
                <w:szCs w:val="28"/>
                <w:lang w:eastAsia="ru-RU"/>
              </w:rPr>
              <w:t>(руб.)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b/>
                <w:bCs/>
                <w:sz w:val="22"/>
                <w:lang w:eastAsia="ru-RU"/>
              </w:rPr>
              <w:t>000 01 00 00 00 00 0000 000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дефицитов бюджетов - ВСЕГО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161 559,56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b/>
                <w:bCs/>
                <w:sz w:val="22"/>
                <w:lang w:eastAsia="ru-RU"/>
              </w:rPr>
              <w:t>000 01 05 00 00 00 0000 000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161 559,56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b/>
                <w:bCs/>
                <w:sz w:val="22"/>
                <w:lang w:eastAsia="ru-RU"/>
              </w:rPr>
              <w:t>000 01 05 00 00 00 0000 500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pacing w:val="-2"/>
                <w:sz w:val="24"/>
                <w:szCs w:val="24"/>
              </w:rPr>
            </w:pPr>
            <w:r>
              <w:rPr>
                <w:rFonts w:cs="Times New Roman"/>
                <w:b/>
                <w:bCs/>
                <w:spacing w:val="-2"/>
                <w:sz w:val="24"/>
                <w:szCs w:val="24"/>
                <w:lang w:eastAsia="ru-RU"/>
              </w:rPr>
              <w:t>Увеличение остатков средств бюджета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-5 763 766,81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cs="Times New Roman"/>
                <w:b/>
                <w:sz w:val="24"/>
                <w:szCs w:val="24"/>
              </w:rPr>
              <w:t>3 429785,00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cs="Times New Roman"/>
                <w:b/>
                <w:sz w:val="24"/>
                <w:szCs w:val="24"/>
              </w:rPr>
              <w:t>3 438285,00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b/>
                <w:bCs/>
                <w:sz w:val="22"/>
                <w:lang w:eastAsia="ru-RU"/>
              </w:rPr>
              <w:t>000 01 05 02 00 00 0000 500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Увеличение прочих остатков средств бюджета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-5 763 766,81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cs="Times New Roman"/>
                <w:b/>
                <w:sz w:val="24"/>
                <w:szCs w:val="24"/>
              </w:rPr>
              <w:t>3 429785,00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cs="Times New Roman"/>
                <w:b/>
                <w:sz w:val="24"/>
                <w:szCs w:val="24"/>
              </w:rPr>
              <w:t>3 438285,00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b/>
                <w:bCs/>
                <w:sz w:val="22"/>
                <w:lang w:eastAsia="ru-RU"/>
              </w:rPr>
              <w:t>000 01 05 02 01 00 0000 510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Увеличение прочих остатков денежных средств бюджета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-5 763 766,81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cs="Times New Roman"/>
                <w:b/>
                <w:sz w:val="24"/>
                <w:szCs w:val="24"/>
              </w:rPr>
              <w:t>3 429785,00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cs="Times New Roman"/>
                <w:b/>
                <w:sz w:val="24"/>
                <w:szCs w:val="24"/>
              </w:rPr>
              <w:t>3 438285,00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sz w:val="22"/>
                <w:lang w:eastAsia="ru-RU"/>
              </w:rPr>
              <w:t>000 01 05 02 01 10 0000 510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-5 763 766,81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cs="Times New Roman"/>
                <w:sz w:val="24"/>
                <w:szCs w:val="24"/>
              </w:rPr>
              <w:t>3 429 785,00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cs="Times New Roman"/>
                <w:sz w:val="24"/>
                <w:szCs w:val="24"/>
              </w:rPr>
              <w:t>3 438285,00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b/>
                <w:bCs/>
                <w:sz w:val="22"/>
                <w:lang w:eastAsia="ru-RU"/>
              </w:rPr>
              <w:t>000 01 05 00 00 00 0000 600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Уменьшение остатков средств бюджета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5 925 326,37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3 429785,00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3 438285,00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b/>
                <w:bCs/>
                <w:sz w:val="22"/>
                <w:lang w:eastAsia="ru-RU"/>
              </w:rPr>
              <w:t>000 01 05 02 00 00 0000 600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Уменьшение прочих остатков средств бюджета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5 925 326,37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3 429785,00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3 438285,00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b/>
                <w:bCs/>
                <w:sz w:val="22"/>
                <w:lang w:eastAsia="ru-RU"/>
              </w:rPr>
              <w:t>000 01 05 02 01 00 0000 610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Уменьшение прочих остатков денежных средств бюджета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5 925 326,37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3 429785,00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3 438285,00</w:t>
            </w:r>
          </w:p>
        </w:tc>
      </w:tr>
      <w:tr>
        <w:trPr/>
        <w:tc>
          <w:tcPr>
            <w:tcW w:w="290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</w:rPr>
            </w:pPr>
            <w:r>
              <w:rPr>
                <w:rFonts w:cs="Times New Roman"/>
                <w:sz w:val="22"/>
                <w:lang w:eastAsia="ru-RU"/>
              </w:rPr>
              <w:t>000 01 05 02 01 10 0000 610</w:t>
            </w:r>
          </w:p>
        </w:tc>
        <w:tc>
          <w:tcPr>
            <w:tcW w:w="457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pacing w:val="-2"/>
                <w:sz w:val="24"/>
                <w:szCs w:val="24"/>
              </w:rPr>
            </w:pPr>
            <w:r>
              <w:rPr>
                <w:rFonts w:cs="Times New Roman"/>
                <w:spacing w:val="-2"/>
                <w:sz w:val="24"/>
                <w:szCs w:val="24"/>
                <w:lang w:eastAsia="ru-RU"/>
              </w:rPr>
              <w:t>Уменьшение прочих остатков денежных средств бюджета сельского поселения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5 925 326,37</w:t>
            </w:r>
          </w:p>
        </w:tc>
        <w:tc>
          <w:tcPr>
            <w:tcW w:w="236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3 429785,00</w:t>
            </w:r>
          </w:p>
        </w:tc>
        <w:tc>
          <w:tcPr>
            <w:tcW w:w="236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3 438285,00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4</w:t>
      </w:r>
    </w:p>
    <w:p>
      <w:pPr>
        <w:pStyle w:val="Normal"/>
        <w:spacing w:lineRule="auto" w:line="240" w:before="0" w:after="0"/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Исаевского сельского поселения</w:t>
      </w:r>
    </w:p>
    <w:tbl>
      <w:tblPr>
        <w:tblW w:w="4608" w:type="dxa"/>
        <w:jc w:val="left"/>
        <w:tblInd w:w="1017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6"/>
        <w:gridCol w:w="850"/>
        <w:gridCol w:w="1701"/>
        <w:gridCol w:w="1240"/>
      </w:tblGrid>
      <w:tr>
        <w:trPr/>
        <w:tc>
          <w:tcPr>
            <w:tcW w:w="81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8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</w:tc>
        <w:tc>
          <w:tcPr>
            <w:tcW w:w="170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декабря</w:t>
            </w:r>
          </w:p>
        </w:tc>
        <w:tc>
          <w:tcPr>
            <w:tcW w:w="12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года</w:t>
            </w:r>
          </w:p>
        </w:tc>
      </w:tr>
    </w:tbl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Распределение бюджетных ассигнований по целевым статья (муниципальным программам Исаевского</w:t>
      </w:r>
    </w:p>
    <w:p>
      <w:pPr>
        <w:pStyle w:val="Normal"/>
        <w:spacing w:lineRule="auto" w:line="240" w:before="0" w:after="0"/>
        <w:jc w:val="center"/>
        <w:rPr>
          <w:b/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 xml:space="preserve">сельского поселения и не включенных в муниципальные программы Исаевского сельского поселения), </w:t>
      </w:r>
    </w:p>
    <w:p>
      <w:pPr>
        <w:pStyle w:val="Normal"/>
        <w:spacing w:lineRule="auto" w:line="240" w:before="0" w:after="0"/>
        <w:jc w:val="center"/>
        <w:rPr>
          <w:b/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 xml:space="preserve">группам видов расходов классификации расходов бюджета Исаевского сельского поселения </w:t>
      </w:r>
    </w:p>
    <w:p>
      <w:pPr>
        <w:pStyle w:val="Normal"/>
        <w:spacing w:lineRule="auto" w:line="240" w:before="0" w:after="0"/>
        <w:jc w:val="center"/>
        <w:rPr>
          <w:b/>
          <w:b/>
          <w:bCs/>
          <w:lang w:eastAsia="ru-RU"/>
        </w:rPr>
      </w:pPr>
      <w:r>
        <w:rPr>
          <w:b/>
          <w:bCs/>
          <w:szCs w:val="28"/>
          <w:lang w:eastAsia="ru-RU"/>
        </w:rPr>
        <w:t>на 2022 год 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(в редакции Решения Совета Исаевского сельского поселения №79 от 23.12.2022 года)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14560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6748"/>
        <w:gridCol w:w="1953"/>
        <w:gridCol w:w="1450"/>
        <w:gridCol w:w="1469"/>
        <w:gridCol w:w="1469"/>
        <w:gridCol w:w="1470"/>
      </w:tblGrid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Наименование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 xml:space="preserve">Целевая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Статья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 xml:space="preserve">Вид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расхода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2022 год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руб.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2023 год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руб.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2024 год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руб.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деятельности администрации Исаевского сельского поселения Ильинского муниципального района»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1776059,89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1540200,00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1549500,00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Подпрограмма «Обеспечение деятельности местной администрации» Муниципальной программы «Обеспечение деятельности администрации Исаевского сельского поселения Ильинского муниципального района»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1776059,89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1540200,00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1549500,00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Основное мероприятие «Обеспечение деятельности местной администрации»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1776059,89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1540200,00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1549500,00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Обеспечение функций главы Исаевского сельского поселения в рамках подпрограммы (Расходы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01 1 01 00010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612897,54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541700,00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541700,00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Обеспечение функций администрации Исаевского сельского поселения в рамках подпрограммы (Расходы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01 1 01 00020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914448,65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815800,00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815800,00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Обеспечение функций администрации Исаевского сельского поселения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01 1 01 00020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246253,70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177700,00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187000,00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Обеспечение функций администрации Исаевского сельского поселения (Иные бюджетные ассигнования)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01 1 01 00020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2460,00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pacing w:val="4"/>
                <w:sz w:val="24"/>
                <w:szCs w:val="24"/>
              </w:rPr>
            </w:pPr>
            <w:r>
              <w:rPr>
                <w:b/>
                <w:bCs/>
                <w:spacing w:val="4"/>
                <w:sz w:val="24"/>
                <w:szCs w:val="24"/>
                <w:lang w:eastAsia="ru-RU"/>
              </w:rPr>
              <w:t>Муниципальная программа «Организация и осуществление первичных мер пожарной безопасности, мероприятия по предупреждению и ликвидации последствий чрезвычайных ситуаций, природного и техногенного характера в границах населенных пунктов Исаевского сельского поселения»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159580,80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населенных пунктов Исаевского сельского поселения»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159580,80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Основное мероприятие «Обеспечение первичных мер пожарной безопасности в границах населенных пунктов Исаевского сельского поселения»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02 1 01 00000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159580,80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Обеспечение пожарной безопасности (Закупка товаров, работ и услуг для государственных (муниципальных) нужд) 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02 1 01 00010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159580,80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Муниципальная программа «Благоустройство муниципального образования «Исаевское сельское поселение Ильинского муниципального района Ивановской области»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683284,53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375406,00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376369,00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Подпрограмма «Организация уличного электроснабжения на территории Исаевского сельского поселения»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426453,43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325369,00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325369,00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Основное мероприятие «Организация уличного электроснабжения на территории сельского поселения»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04 1 01 00000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426453,43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325369,00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325369,00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Оплата за электроэнергию уличного освещения населенного пункта поселения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04 1 01 00010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241187,08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225369,00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225369,00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  <w:lang w:eastAsia="ru-RU"/>
              </w:rPr>
              <w:t>Содержание и ремонт объектов освещения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04 1 01 00020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185266,35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Прочие мероприятия по благоустройству на территории Исаевского сельского поселения" муниципальной программы "Благоустройство Исаевского сельского поселения Ильинского муниципального района Ивановской области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04 4 00 00000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256831,10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50037,00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мероприятия по благоустройству на территории Исаевского сельского поселения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04 4 01 00000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256831,10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50037,00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Обустройство территории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04 4 01 00010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256046,10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49037,00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Обустройство территории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04 4 01 00010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785,00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Муниципальная программа «Культура Исаевского сельского поселения Ильинского муниципального района»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2488878,65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1099424,00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1018516,00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Подпрограмма «Организация культурно-досугового обслуживания населения Исаевского сельского поселения» Муниципальной программой «Культура Исаевского сельского поселения Ильинского муниципального района»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1893863,65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791624,00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710716,00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Основное мероприятие «Организация культурно-досугового обслуживания населения сельского поселения»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05 1 01 00000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1893863,65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791624,00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710716,00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Организация обеспечения деятельности учреждения культуры в рамках реализации подпрограммы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05 1 01 00010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1088296,66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631624,00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600716,00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Софинансирование расходов,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05 1 01 80340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290554,00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Организация обеспечения деятельности учреждения культуры (Закупка товаров, работ и услуг для государственных (муниципальных) нужд))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05 1 01 00010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493460,99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150000,00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Расходы,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в соответствии с указаниями Президента Российской Федерации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1 01 S0340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15300,00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Организация обеспечения деятельности учреждения культуры (Иные бюджетные ассигнования)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05 1 01 00010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6252,00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Подпрограмма «Библиотечное обслуживание населения, комплектование и обеспечение сохранности библиотечных фондов библиотек поселения» Муниципальной программы «Культура Исаевского сельского поселения Ильинского муниципального района»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595015,00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307800,00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307800,00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Основное мероприятие «Библиотечное обслуживание населения, комплектование и обеспечение сохранности библиотечных фондов библиотек поселения»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05 2 01 00000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595015,00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307800,00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307800,00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Исполнение части полномочий по организации библиотечного обслуживания населения, комплектование и обеспечение сохранности библиотечных фондов библиотек поселения в соответствии с заключенными соглашениями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05 2 01 99050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257241,68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275812,00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275812,00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Расходы,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в соответствии с указаниями Президента Российской Федерации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05 2 01 </w:t>
            </w:r>
            <w:r>
              <w:rPr>
                <w:sz w:val="24"/>
                <w:szCs w:val="24"/>
                <w:lang w:val="en-US" w:eastAsia="ru-RU"/>
              </w:rPr>
              <w:t>S</w:t>
            </w:r>
            <w:r>
              <w:rPr>
                <w:sz w:val="24"/>
                <w:szCs w:val="24"/>
                <w:lang w:eastAsia="ru-RU"/>
              </w:rPr>
              <w:t>0340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14700,00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Расходы,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в соответствии с указаниями Президента Российской Федерации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05 2 01 80340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278815,00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Иные межбюджетные трансферты бюджетам сельских поселений на исполнение полномочий по организации библиотечного обслуживания населения, комплектование и обеспечение сохранности библиотечных фондов библиотек поселения в соответствии с заключенными соглашениями(Закупка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05 2 01 99050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44258,32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31988,00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31988,00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Непрограммные направления деятельности администрации Исаевского сельского поселения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50 0 00 00000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817522,50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259170,00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262470,00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Иные непрограммные мероприятия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50 1 00 00000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817522,50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259170,00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262470,00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Организация и проведение мероприятий, связанных с государственными праздниками, юбилейными и памятными  датами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32940,00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12000,00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12000,00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  <w:lang w:eastAsia="ru-RU"/>
              </w:rPr>
              <w:t>Проведение мероприятий для детей и молодежи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50 1 00 90020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Проведение мероприятий в области физической культуры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50 1 00 90030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по землеустройству и землепользованию при проведении комплекса работ по межеванию земель для постановки на кадастровый учет земельных участков, на которые возникает право собственности Исаевского сельского поселения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50 1 00 90040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19910,00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Содержание и ремонт гидротехнического сооружения (плотина)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50 1 00 90050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542122,50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Содержание и ремонт гидротехнического сооружения (плотина)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50 1 00 90050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3766,00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Пенсионное обеспечение, замещавших выборные муниципальные должности и муниципальные должности муниципальной службы Исаевского сельского поселения (Социальное обеспечение и иные выплаты населению)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50 1 00 90060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72000,00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72000,00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72000,00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Осуществление полномочий по первичному воинскому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50 1 00 51180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93201,10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87100,00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89400,00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комиссариаты, в рамках иных непрограммных мероприятий по реализации полномочий Российской Федерации по первичному воинскому учету на территориях, где отсутствуют военные комиссариаты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50 1 00 51180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7798,90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11500,00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12500,00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Резервный фонд Администрации Исаевского сельского поселения (Иные бюджетные ассигнования)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50 1 00 20010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  <w:lang w:eastAsia="ru-RU"/>
              </w:rPr>
              <w:t>Иные межбюджетные трансферты по передаче полномочий району по внешнему муниципальному контролю в соответствии с заключенными соглашениями (Межбюджетные трансферты)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50 1 00 90110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Расходы, связанные с оценкой рыночной стоимости имущества и НПА, находящихся на учете в казне администрации сельского поселения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50 1 00 90070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6000,00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Уплата членских взносов Совет муниципального образования Ивановской области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50 1 00 90080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1905,00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1650,00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1650,00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Осуществление мероприятий по организации работы с обращениями граждан и юридических лиц с использованием сети «Интернет» (Закупка товаров, работ и услуг для государственных (муниципальных) нужд)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50 1 00 90170</w:t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31879,00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7920,00</w:t>
            </w:r>
          </w:p>
        </w:tc>
      </w:tr>
      <w:tr>
        <w:trPr/>
        <w:tc>
          <w:tcPr>
            <w:tcW w:w="6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5925326,37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3354200,00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3286855,00</w:t>
            </w:r>
          </w:p>
        </w:tc>
      </w:tr>
    </w:tbl>
    <w:p>
      <w:pPr>
        <w:pStyle w:val="Normal"/>
        <w:spacing w:lineRule="auto" w:line="240" w:before="0" w:after="0"/>
        <w:rPr>
          <w:sz w:val="4"/>
          <w:szCs w:val="4"/>
        </w:rPr>
      </w:pPr>
      <w:r>
        <w:rPr>
          <w:sz w:val="4"/>
          <w:szCs w:val="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5</w:t>
      </w:r>
    </w:p>
    <w:p>
      <w:pPr>
        <w:pStyle w:val="Normal"/>
        <w:spacing w:lineRule="auto" w:line="240" w:before="0" w:after="0"/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Исаевского сельского поселения</w:t>
      </w:r>
    </w:p>
    <w:tbl>
      <w:tblPr>
        <w:tblW w:w="4608" w:type="dxa"/>
        <w:jc w:val="left"/>
        <w:tblInd w:w="1017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6"/>
        <w:gridCol w:w="850"/>
        <w:gridCol w:w="1701"/>
        <w:gridCol w:w="1240"/>
      </w:tblGrid>
      <w:tr>
        <w:trPr/>
        <w:tc>
          <w:tcPr>
            <w:tcW w:w="81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8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</w:tc>
        <w:tc>
          <w:tcPr>
            <w:tcW w:w="170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декабря</w:t>
            </w:r>
          </w:p>
        </w:tc>
        <w:tc>
          <w:tcPr>
            <w:tcW w:w="12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года</w:t>
            </w:r>
          </w:p>
        </w:tc>
      </w:tr>
    </w:tbl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 xml:space="preserve">Ведомственная структура расходов бюджета Исаевского сельского поселения </w:t>
      </w:r>
    </w:p>
    <w:p>
      <w:pPr>
        <w:pStyle w:val="Normal"/>
        <w:spacing w:lineRule="auto" w:line="240" w:before="0" w:after="0"/>
        <w:jc w:val="center"/>
        <w:rPr>
          <w:b/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на 2022 год 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(в редакции Решения Совета Исаевского сельского поселения №79 от 23.12.2022 года)</w:t>
      </w:r>
    </w:p>
    <w:p>
      <w:pPr>
        <w:pStyle w:val="Normal"/>
        <w:spacing w:lineRule="auto" w:line="240" w:before="0" w:after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786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2503"/>
        <w:gridCol w:w="2117"/>
        <w:gridCol w:w="1357"/>
        <w:gridCol w:w="1596"/>
        <w:gridCol w:w="1467"/>
        <w:gridCol w:w="1425"/>
        <w:gridCol w:w="1440"/>
        <w:gridCol w:w="1440"/>
        <w:gridCol w:w="1439"/>
      </w:tblGrid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Наименование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Код главного распорядителя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Раздел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Подраздел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Целевая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статья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Вид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расхода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2022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Сумма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2023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Сумма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руб.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2024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Сумма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8"/>
                <w:lang w:eastAsia="ru-RU"/>
              </w:rPr>
              <w:t>руб.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Администрация Исаевского сельского поселения Ильинского муниципального района Ивановской области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Обеспечение функций главы Исаевского сельского поселения (Расходы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01 1 01 00010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612897,54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541700,00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541700,00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pacing w:val="-2"/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  <w:lang w:eastAsia="ru-RU"/>
              </w:rPr>
              <w:t>Иные межбюджетные трансферты по передаче полномочий району по внешнему муниципальному контролю в соответствии с заключенными соглашениями (Межбюджетные трансферты)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50 1 00 90110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  <w:lang w:eastAsia="ru-RU"/>
              </w:rPr>
              <w:t>Обеспечение функций администрации Исаевского сельского поселения (Расходы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01 1 01 00020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914448,65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815800,00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815800,00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pacing w:val="-2"/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  <w:lang w:eastAsia="ru-RU"/>
              </w:rPr>
              <w:t>Обеспечение функций администрации Исаевского сельского поселения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01 1 01 00020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246253,70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177700,00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187000,00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Обеспечение функций администрации Исаевского сельского поселения (Иные бюджетные ассигнования)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01 1 01 00020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2460,00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Резервный фонд Администрации Исаевского сельского поселения (Иные бюджетные ассигнования)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50 1 00 20010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Организация и проведение мероприятий, связанных с государственными праздниками, юбилейными и памятными  датами 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32940,00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12000,00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12000,00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  <w:lang w:eastAsia="ru-RU"/>
              </w:rPr>
              <w:t>Мероприятия по землеустройству и землепользованию при проведении комплекса работ по межеванию земель для постановки на кадастровый учет земельных участков, на которые возникает право собственности Исаевского сельского поселения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50 1 00 90040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19910,00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Расходы, связанные с оценкой рыночной стоимости имущества и НПА, находящихся на учете в казне администрации сельского поселения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50 1 00 90070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>Уплата членских взносов Совет муниципального образования Ивановской области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50 1 00 90080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1905,00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1650,00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1650,00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Осуществление мероприятий по организации работы с обращениями граждан и юридических лиц с использованием сети «Интернет»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90170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31879,00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7920,00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7920,00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Осуществление полномочий по первичному воинскому учету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50 1 00 51180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93201,10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87100,00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89400,00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Осуществление первичного воинского учета на территориях, где отсутствуют военные комиссариаты, в рамках иных непрограммных мероприятий по реализации полномочий Российской Федерации по первичному воинскому учету на территориях, где отсутствуют военные комиссариаты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50 1 00 51180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7798,90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11500,00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12500,00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 xml:space="preserve">Обеспечение пожарной безопасности (Закупка товаров, работ и услуг для государственных (муниципальных) нужд) 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02 1 01 00010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159580,80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Оплата за электроэнергию уличного освещения населенного пункта поселения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04 1 01 00010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241187,08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225369,00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225369,00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Содержание и ремонт объектов освещения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04 1 01 00020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185266,35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Обустройство территории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04 4 01 00010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256046,10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49037,00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Обустройство территории (Закупка товаров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04 4 01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785,00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Проведение мероприятий для детей и молодежи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50 1 00 90020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Организация обеспечения деятельности учреждения культуры(расходы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05 1 01 00010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1088296,66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631624,00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600716,00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Софинансирование расходов,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05 1 01 80340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290554,00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Софинансирование расходов,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05 1 01 </w:t>
            </w:r>
            <w:r>
              <w:rPr>
                <w:sz w:val="24"/>
                <w:szCs w:val="24"/>
                <w:lang w:val="en-US" w:eastAsia="ru-RU"/>
              </w:rPr>
              <w:t>S</w:t>
            </w:r>
            <w:r>
              <w:rPr>
                <w:sz w:val="24"/>
                <w:szCs w:val="24"/>
                <w:lang w:eastAsia="ru-RU"/>
              </w:rPr>
              <w:t>0340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15300,00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Организация обеспечения деятельности учреждения культуры (Закупка товаров, работ и услуг для государственных (муниципальных) нужд))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05 1 01 00010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493460,99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150000,00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Организация обеспечения деятельности учреждения культуры (Иные бюджетные ассигнования)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05 1 01 00010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6252,00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pacing w:val="-6"/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  <w:lang w:eastAsia="ru-RU"/>
              </w:rPr>
              <w:t>Исполнение части полномочий по организации библиотечного обслуживания населения, комплектование и обес-печение сохранности библиотечных фондов библиотек поселения в соответствии с заключенными соглашениями (расходы на выплаты персоналу в целях обеспечения выполнения функций государственными (муниципаль-ными)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05 2 01 99050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257241,68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275812,00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275812,00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Расходы,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в соответствии с указаниями Президента Российской Федерации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05 2 01 </w:t>
            </w:r>
            <w:r>
              <w:rPr>
                <w:sz w:val="24"/>
                <w:szCs w:val="24"/>
                <w:lang w:val="en-US" w:eastAsia="ru-RU"/>
              </w:rPr>
              <w:t>S</w:t>
            </w:r>
            <w:r>
              <w:rPr>
                <w:sz w:val="24"/>
                <w:szCs w:val="24"/>
                <w:lang w:eastAsia="ru-RU"/>
              </w:rPr>
              <w:t>0340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14700,00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pacing w:val="4"/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  <w:lang w:eastAsia="ru-RU"/>
              </w:rPr>
              <w:t>Расходы,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в соответствии с указаниями Президента Российской Федерации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05 2 01 80340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278815,00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Иные межбюджетные трансферты бюджетам сельских поселений на исполнение полномочий по организации библиотечного обслуживания населения, комплектование и обеспечение сохранности библиотечных фондов библиотек поселения в соответствии с заключенными соглашениями(Закупка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05 2 01 99050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44258,32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31988,00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31988,00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Пенсионное обеспечение, замещавших выборные муниципальные должности и муниципальные должности муниципальной службы Исаевского сельского поселения (Социальное обеспечение и иные выплаты населению)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50 1 00 90060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72000,00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72000,00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72000,00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Проведение мероприятий в области физической культуры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50 1 00 90030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Содержание и ремонт гидротехнического сооружения (плотина) (Закупка товаров, работ и услуг для государственных (муниципальных) нужд)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50 1 00 90050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542122,50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20000,00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ru-RU"/>
              </w:rPr>
              <w:t>Содержание и ремонт гидротехнического сооружения (плотина) (Иные бюджетные ассигнования)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50 1 00 90050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3766,00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1000,00</w:t>
            </w:r>
          </w:p>
        </w:tc>
      </w:tr>
      <w:tr>
        <w:trPr/>
        <w:tc>
          <w:tcPr>
            <w:tcW w:w="2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right="-124" w:hanging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5925326,37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3354200,00</w:t>
            </w:r>
          </w:p>
        </w:tc>
        <w:tc>
          <w:tcPr>
            <w:tcW w:w="1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3286855,00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sz w:val="20"/>
          <w:szCs w:val="20"/>
        </w:rPr>
      </w:pPr>
      <w:r>
        <w:br w:type="page"/>
      </w:r>
      <w:r>
        <w:rPr>
          <w:sz w:val="20"/>
          <w:szCs w:val="20"/>
        </w:rPr>
        <w:t>Приложение 6</w:t>
      </w:r>
    </w:p>
    <w:p>
      <w:pPr>
        <w:pStyle w:val="Normal"/>
        <w:spacing w:lineRule="auto" w:line="240" w:before="0" w:after="0"/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Исаевского сельского поселения</w:t>
      </w:r>
    </w:p>
    <w:tbl>
      <w:tblPr>
        <w:tblW w:w="4608" w:type="dxa"/>
        <w:jc w:val="left"/>
        <w:tblInd w:w="1017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6"/>
        <w:gridCol w:w="850"/>
        <w:gridCol w:w="1701"/>
        <w:gridCol w:w="1240"/>
      </w:tblGrid>
      <w:tr>
        <w:trPr/>
        <w:tc>
          <w:tcPr>
            <w:tcW w:w="81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8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</w:tc>
        <w:tc>
          <w:tcPr>
            <w:tcW w:w="170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декабря</w:t>
            </w:r>
          </w:p>
        </w:tc>
        <w:tc>
          <w:tcPr>
            <w:tcW w:w="12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года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/>
        </w:rPr>
      </w:pPr>
      <w:r>
        <w:rPr>
          <w:b/>
        </w:rPr>
        <w:t xml:space="preserve">Распределение бюджетных ассигнований по разделам и подразделам классификации расходов бюджета </w:t>
      </w:r>
    </w:p>
    <w:p>
      <w:pPr>
        <w:pStyle w:val="Normal"/>
        <w:spacing w:lineRule="auto" w:line="240" w:before="0" w:after="0"/>
        <w:jc w:val="center"/>
        <w:rPr>
          <w:b/>
          <w:b/>
        </w:rPr>
      </w:pPr>
      <w:r>
        <w:rPr>
          <w:b/>
        </w:rPr>
        <w:t>Исаевского сельского поселения на 2022год и плановый период 2023 и 2024 годов</w:t>
      </w:r>
    </w:p>
    <w:p>
      <w:pPr>
        <w:pStyle w:val="Normal"/>
        <w:spacing w:lineRule="auto" w:line="240" w:before="0" w:after="0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(в редакции Решения Совета Исаевского сельского поселения №79 от 23.12.2022 года)</w:t>
      </w:r>
    </w:p>
    <w:p>
      <w:pPr>
        <w:pStyle w:val="Normal"/>
        <w:spacing w:lineRule="auto" w:line="240" w:before="0" w:after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620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3581"/>
        <w:gridCol w:w="2212"/>
        <w:gridCol w:w="2215"/>
        <w:gridCol w:w="2183"/>
        <w:gridCol w:w="2183"/>
        <w:gridCol w:w="2245"/>
      </w:tblGrid>
      <w:tr>
        <w:trPr/>
        <w:tc>
          <w:tcPr>
            <w:tcW w:w="35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21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Раздел</w:t>
            </w:r>
          </w:p>
        </w:tc>
        <w:tc>
          <w:tcPr>
            <w:tcW w:w="221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Подраздел</w:t>
            </w:r>
          </w:p>
        </w:tc>
        <w:tc>
          <w:tcPr>
            <w:tcW w:w="661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Сумма (руб.)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358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1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1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2022 год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2023 год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2024год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1864693,89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1597770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1607070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612897,54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541700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541700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2000,00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1163162,35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998500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1007800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Резервные фонды</w:t>
            </w:r>
          </w:p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86634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37570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37570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НАЦИОНАЛЬНАЯ ОБОРОНА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101000,00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98600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101900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101000,00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98600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101900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pacing w:val="-10"/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159580,80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80000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80000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159580,80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80000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545888,50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21000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21000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Водное хозяйство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545888,50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21000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21000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ЖИЛИЩНО-КОММУНАЛЬ-НОЕ ХОЗЯЙСТВО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683284,53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375406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376369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Благоустройство</w:t>
            </w:r>
          </w:p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683284,53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375406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376369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Образование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50000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5000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50000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2488878,65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1099424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1018516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Культура</w:t>
            </w:r>
          </w:p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2488878,65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175009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1169946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СОЦИАЛЬНАЯ ПОЛИТИКА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72000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72000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72000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Пенсионное обеспечение</w:t>
            </w:r>
          </w:p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72000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72000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72000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10000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5000</w:t>
            </w:r>
          </w:p>
        </w:tc>
      </w:tr>
      <w:tr>
        <w:trPr/>
        <w:tc>
          <w:tcPr>
            <w:tcW w:w="3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Физическая культура</w:t>
            </w:r>
          </w:p>
          <w:p>
            <w:pPr>
              <w:pStyle w:val="Normal"/>
              <w:spacing w:lineRule="auto" w:line="240" w:before="0"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10000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5000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5000</w:t>
            </w:r>
          </w:p>
        </w:tc>
      </w:tr>
      <w:tr>
        <w:trPr/>
        <w:tc>
          <w:tcPr>
            <w:tcW w:w="800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 РАСХОДОВ: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5925326,37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3354200,00</w:t>
            </w:r>
          </w:p>
        </w:tc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3286855,00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orient="landscape" w:w="16838" w:h="11906"/>
      <w:pgMar w:left="1134" w:right="1134" w:header="0" w:top="1418" w:footer="0" w:bottom="851" w:gutter="0"/>
      <w:pgNumType w:fmt="decimal"/>
      <w:formProt w:val="false"/>
      <w:textDirection w:val="lrTb"/>
      <w:docGrid w:type="default" w:linePitch="360" w:charSpace="4294950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8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25b08"/>
    <w:pPr>
      <w:widowControl/>
      <w:suppressAutoHyphens w:val="false"/>
      <w:bidi w:val="0"/>
      <w:spacing w:lineRule="auto" w:line="360" w:before="0" w:after="20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5f1565"/>
    <w:rPr>
      <w:rFonts w:ascii="Segoe UI" w:hAnsi="Segoe UI" w:cs="Segoe UI"/>
      <w:sz w:val="18"/>
      <w:szCs w:val="18"/>
    </w:rPr>
  </w:style>
  <w:style w:type="character" w:styleId="WT40" w:customStyle="1">
    <w:name w:val="wT40"/>
    <w:qFormat/>
    <w:rsid w:val="00444980"/>
    <w:rPr>
      <w:b w:val="false"/>
      <w:bCs w:val="false"/>
    </w:rPr>
  </w:style>
  <w:style w:type="character" w:styleId="Style15" w:customStyle="1">
    <w:name w:val="Интернет-ссылка"/>
    <w:basedOn w:val="DefaultParagraphFont"/>
    <w:uiPriority w:val="99"/>
    <w:semiHidden/>
    <w:unhideWhenUsed/>
    <w:rsid w:val="00f74333"/>
    <w:rPr>
      <w:color w:val="0000FF"/>
      <w:u w:val="single"/>
    </w:rPr>
  </w:style>
  <w:style w:type="character" w:styleId="1" w:customStyle="1">
    <w:name w:val="Гиперссылка1"/>
    <w:qFormat/>
    <w:rsid w:val="00c45b20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rsid w:val="00a564ad"/>
    <w:pPr>
      <w:spacing w:lineRule="auto" w:line="288" w:before="0" w:after="140"/>
    </w:pPr>
    <w:rPr/>
  </w:style>
  <w:style w:type="paragraph" w:styleId="Style18">
    <w:name w:val="List"/>
    <w:basedOn w:val="Style17"/>
    <w:rsid w:val="00a564ad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11" w:customStyle="1">
    <w:name w:val="Заголовок1"/>
    <w:basedOn w:val="Normal"/>
    <w:qFormat/>
    <w:rsid w:val="00a564ad"/>
    <w:pPr>
      <w:keepNext w:val="true"/>
      <w:spacing w:before="240" w:after="120"/>
    </w:pPr>
    <w:rPr>
      <w:rFonts w:ascii="Liberation Sans" w:hAnsi="Liberation Sans" w:eastAsia="Microsoft YaHei" w:cs="Arial"/>
      <w:szCs w:val="28"/>
    </w:rPr>
  </w:style>
  <w:style w:type="paragraph" w:styleId="Caption">
    <w:name w:val="caption"/>
    <w:basedOn w:val="Normal"/>
    <w:qFormat/>
    <w:rsid w:val="00a564a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rsid w:val="00a564ad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25b08"/>
    <w:pPr>
      <w:suppressAutoHyphens w:val="true"/>
      <w:spacing w:lineRule="auto" w:line="276" w:before="0" w:after="200"/>
      <w:ind w:left="720" w:hanging="0"/>
      <w:contextualSpacing/>
    </w:pPr>
    <w:rPr>
      <w:rFonts w:ascii="Calibri" w:hAnsi="Calibri" w:eastAsia="Times New Roman" w:cs="Calibri"/>
      <w:sz w:val="22"/>
      <w:lang w:eastAsia="zh-CN"/>
    </w:rPr>
  </w:style>
  <w:style w:type="paragraph" w:styleId="NoSpacing">
    <w:name w:val="No Spacing"/>
    <w:uiPriority w:val="1"/>
    <w:qFormat/>
    <w:rsid w:val="00b629c7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eastAsia="zh-CN" w:val="ru-RU" w:bidi="ar-SA"/>
    </w:rPr>
  </w:style>
  <w:style w:type="paragraph" w:styleId="NormalWeb">
    <w:name w:val="Normal (Web)"/>
    <w:basedOn w:val="Normal"/>
    <w:unhideWhenUsed/>
    <w:qFormat/>
    <w:rsid w:val="000a3da2"/>
    <w:pPr>
      <w:spacing w:lineRule="auto" w:line="240"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5f156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a41515"/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26FEB-7039-437A-90C6-FBAC599ED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Application>LibreOffice/5.4.4.2$Windows_x86 LibreOffice_project/2524958677847fb3bb44820e40380acbe820f960</Application>
  <Pages>44</Pages>
  <Words>4480</Words>
  <Characters>30321</Characters>
  <CharactersWithSpaces>33690</CharactersWithSpaces>
  <Paragraphs>1159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2022-10-26T12:27:00Z</dcterms:created>
  <dc:creator>Елена Орехова</dc:creator>
  <dc:description/>
  <dc:language>ru-RU</dc:language>
  <cp:lastModifiedBy>ADM</cp:lastModifiedBy>
  <cp:lastPrinted>2022-01-20T14:11:00Z</cp:lastPrinted>
  <dcterms:modified xsi:type="dcterms:W3CDTF">2023-01-09T08:46:00Z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