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Муниципальная  программа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«Развитие музейного дела и туризма в Ильинском муниципальном районе на 2017 — 2023 годы»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музейного обслуживания населения в  Ильинского муниципального района»</w:t>
      </w:r>
    </w:p>
    <w:p>
      <w:pPr>
        <w:pStyle w:val="Normal"/>
        <w:ind w:left="72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и развитие туризма на территории Ильинского муниципального района»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Администратор программы  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720" w:leader="none"/>
        </w:tabs>
        <w:ind w:left="1004" w:hanging="0"/>
        <w:rPr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 Ильинского муниципального района</w:t>
      </w:r>
    </w:p>
    <w:p>
      <w:pPr>
        <w:pStyle w:val="Normal"/>
        <w:tabs>
          <w:tab w:val="left" w:pos="720" w:leader="none"/>
        </w:tabs>
        <w:ind w:left="3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 </w:t>
      </w:r>
    </w:p>
    <w:p>
      <w:pPr>
        <w:pStyle w:val="Normal"/>
        <w:ind w:left="644" w:hanging="0"/>
        <w:rPr>
          <w:rFonts w:eastAsia="Liberation Serif;Times New Roma" w:cs="Liberation Serif;Times New Roma"/>
          <w:b/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района,</w:t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>Муниципальное казённое учреждение «Ильинский краеведческий музей» Ильинского муниципального  района  Ивановской области,</w:t>
      </w:r>
    </w:p>
    <w:p>
      <w:pPr>
        <w:pStyle w:val="Normal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учреждение культуры Социально-культурное объединение Ильинского городского поселения» Ильинского муниципального  района Ивановской области.</w:t>
      </w:r>
    </w:p>
    <w:p>
      <w:pPr>
        <w:pStyle w:val="Normal"/>
        <w:ind w:left="64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sz w:val="28"/>
          <w:szCs w:val="28"/>
          <w:lang w:val="ru-RU"/>
        </w:rPr>
        <w:t xml:space="preserve">Отчетный год       </w:t>
      </w:r>
      <w:r>
        <w:rPr>
          <w:sz w:val="28"/>
          <w:szCs w:val="28"/>
          <w:lang w:val="ru-RU"/>
        </w:rPr>
        <w:t>2020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sz w:val="28"/>
          <w:szCs w:val="28"/>
          <w:lang w:val="ru-RU"/>
        </w:rPr>
        <w:t>Дата подготовки отчета  ___.___</w:t>
      </w:r>
      <w:r>
        <w:rPr>
          <w:sz w:val="28"/>
          <w:szCs w:val="28"/>
          <w:lang w:val="ru-RU"/>
        </w:rPr>
        <w:t xml:space="preserve">2021г. </w:t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sz w:val="28"/>
          <w:szCs w:val="28"/>
          <w:lang w:val="ru-RU"/>
        </w:rPr>
        <w:t xml:space="preserve">Отчет подготовил </w:t>
      </w:r>
      <w:r>
        <w:rPr>
          <w:sz w:val="22"/>
          <w:szCs w:val="22"/>
          <w:lang w:val="ru-RU"/>
        </w:rPr>
        <w:t xml:space="preserve">А.Р.Костырева Т.(849353)2-11-38, </w:t>
      </w:r>
    </w:p>
    <w:p>
      <w:pPr>
        <w:pStyle w:val="Normal"/>
        <w:tabs>
          <w:tab w:val="left" w:pos="3210" w:leader="none"/>
        </w:tabs>
        <w:rPr>
          <w:lang w:val="ru-RU"/>
        </w:rPr>
      </w:pPr>
      <w:r>
        <w:rPr>
          <w:sz w:val="22"/>
          <w:szCs w:val="22"/>
          <w:lang w:val="ru-RU"/>
        </w:rPr>
        <w:tab/>
        <w:t xml:space="preserve">      эл. почта: </w:t>
      </w:r>
      <w:r>
        <w:rPr>
          <w:sz w:val="22"/>
          <w:szCs w:val="22"/>
        </w:rPr>
        <w:t>kultura</w:t>
      </w:r>
      <w:r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admilinskoe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Муниципальная  программа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>«Развитие музейного дела и туризма в Ильинском муниципальном районе на 2017 — 2020 годы»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/>
        <w:t>Цели и задачи программы:</w:t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Содействие развитию музейного дела и туризма в Ильинском муниципальном районе и создание  условий для эффективного функционирования в соответствие с запросами населения,</w:t>
      </w:r>
    </w:p>
    <w:p>
      <w:pPr>
        <w:pStyle w:val="Normal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сохранение национального культурного достояния и культурных ценностей, хранящихся в МКУ «Ильинский краеведческий музей».</w:t>
      </w:r>
    </w:p>
    <w:p>
      <w:pPr>
        <w:pStyle w:val="Normal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"/>
        </w:numPr>
        <w:rPr/>
      </w:pPr>
      <w:r>
        <w:rPr>
          <w:lang w:val="ru-RU"/>
        </w:rPr>
        <w:t xml:space="preserve">эффективное использование культурных ресурсов музея для содействия социально-экономическому, общественно-политическому и культурно-историческому развитию </w:t>
      </w:r>
      <w:r>
        <w:rPr/>
        <w:t>Ивановской области и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активизация работы музея с институтами  гражданского общества, развитие историко-краеведческого движения и деятельности по патриотическому воспитанию подрастающего поколения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повышение привлекательности и комфортности музея и района в целом  для посетителей;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укрепление материально-технической базы музея; 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активное включение музея в социально-экономическое развитие муниципалитета;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стимулирование активности музеев в сфере образовательной деятельности и на рынке досуговых услуг; 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разработка  туристических маршрутов  в историческом центре п. Ильинское –Хованское;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разработка туристических маршрутов на территории 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развитие инфраструктуры Ильинского муниципального района с целью создания привлекательности района  для развития  въездного туризма;</w:t>
      </w:r>
    </w:p>
    <w:p>
      <w:pPr>
        <w:pStyle w:val="Western"/>
        <w:numPr>
          <w:ilvl w:val="0"/>
          <w:numId w:val="2"/>
        </w:numPr>
        <w:rPr/>
      </w:pPr>
      <w:r>
        <w:rPr/>
        <w:t xml:space="preserve">сохранение и реставрация памятников архитектуры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-284" w:firstLine="426"/>
        <w:jc w:val="both"/>
        <w:rPr>
          <w:lang w:val="ru-RU"/>
        </w:rPr>
      </w:pPr>
      <w:r>
        <w:rPr>
          <w:lang w:val="ru-RU"/>
        </w:rPr>
        <w:t xml:space="preserve">Мероприятия  программы в основном выполнены. В районе в течении 2019 года действовали два  действуют два туристических маршрута: «Ильинское — капелька Руси» и «Линяя обороны». </w:t>
      </w:r>
    </w:p>
    <w:p>
      <w:pPr>
        <w:pStyle w:val="Normal"/>
        <w:ind w:left="-284" w:firstLine="426"/>
        <w:jc w:val="both"/>
        <w:rPr>
          <w:lang w:val="ru-RU"/>
        </w:rPr>
      </w:pPr>
      <w:r>
        <w:rPr>
          <w:lang w:val="ru-RU"/>
        </w:rPr>
        <w:t>В рамках этих туристических маршрутов проводятся мероприятия на базе Ильинского Дома ремёсел и Ильинского краеведческого музея, а так же  пешая экскурсия по историческому центру посёлка. Плюсом к выполнению программы стала благоустроенность центра посёлка, проведение событийных мероприятий, освещение которых осуществлялось на сайте администрации района, в социальных сетях и на страницах газеты «Звезда», что способствовало положительному имиджу посёлка и привлекательности его для туристов.</w:t>
      </w:r>
    </w:p>
    <w:p>
      <w:pPr>
        <w:pStyle w:val="Normal"/>
        <w:ind w:left="-284" w:firstLine="426"/>
        <w:jc w:val="both"/>
        <w:rPr>
          <w:lang w:val="ru-RU"/>
        </w:rPr>
      </w:pPr>
      <w:r>
        <w:rPr>
          <w:lang w:val="ru-RU"/>
        </w:rPr>
        <w:t>В Ильинском Доме ремёсел производится сувенирная продукция с логотипом п. Ильинское — Хованское, проводятся мастер-классы для посетителей, ярмарки   и презентации выставок местных мастеров.  Мастера Дома ремёсел принимают участия в областных и межрегиональных ярмарках, рекламируя изделия Ильинских умельцев и района в целом, распространяя буклеты  о привлекательных для туристов местах в районе.    При Доме ремёсел работает магазин сувенирной продукции.   Богатые фонды Ильинского краеведческого музея и новые формы работы привлекают новых  посетителей.  Музей в очередной раз принял участие во Всероссийской акции «Ночь в музее» и районных молодёжных акциях, квестах,  «Памяти павших», «Тропинками памяти», «Запасники рассказывают» и др. В рамках проведения Дня посёлка прошло событийное мероприятие «Ильинская ярмарка», на которой были представлены работы мастеров и студийцев Ильинского дома ремёсел,  продукция ОАО «Аньковское», ООО «КФХ Кулачево»,  ЗАО «Гарское», в это время в Ильинском Доме ремесел состоялась презентация выставки «Мастера земли Ильинской», а в Ильинском   краеведческом музее проводились экскурсии по выставке «Из истории семьи Хованских»,   что так же способствовало  раскрытию потенциала Ильинского муниципального района. На мероприятии присутствовало Ивановское телевидение, которое снимало репортаж о посёлке.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Программы «Развития музейного дела и туризма в Ильинском муниципальном районе»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7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92"/>
        <w:gridCol w:w="3214"/>
        <w:gridCol w:w="1869"/>
        <w:gridCol w:w="1328"/>
        <w:gridCol w:w="1315"/>
        <w:gridCol w:w="2251"/>
      </w:tblGrid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количество посещаемости музейных мероприятий (по сравнению с предыдущим годом на одного жителя в год),  (процентов)</w:t>
            </w:r>
          </w:p>
          <w:p>
            <w:pPr>
              <w:pStyle w:val="ProTab"/>
              <w:spacing w:before="0" w:after="0"/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число выставочных проектов в МКУ «Ильинский краеведческий музей»,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количество мероприятий музея с учётом современных требований  (процентов)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доля взрослого населения,  привлекаемая  к участию в мероприятиях музея к общему числу посещений  (процентов)</w:t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доля выездных мероприятий МКУ «Ильинский краеведческий музей» к общему количеству мероприятий: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количество созданных туристических маршрутов: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подпрограмм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73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79"/>
        <w:gridCol w:w="3345"/>
        <w:gridCol w:w="1646"/>
        <w:gridCol w:w="1285"/>
        <w:gridCol w:w="1274"/>
        <w:gridCol w:w="2505"/>
      </w:tblGrid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«Организация музейного обслуживания населения Ильинского муниципального 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20"/>
              <w:spacing w:before="120" w:after="12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374" w:before="86" w:after="0"/>
              <w:ind w:right="10" w:hanging="0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Количество потребителей с учётом выездных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Тыс. 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  квартал  не  принимали  посетителей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  связи  с  инфекцией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Число индивидуальных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Число экскурсионных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 xml:space="preserve">Число посещения выставок вне музея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 xml:space="preserve">Число экскурсий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0,048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0,012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Летний  период  принимали  только  одиночных  посетителей, экскурсии не  проводили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Число массовых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0,012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Число выставок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0,014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0,014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/>
                <w:b/>
                <w:bCs/>
                <w:color w:val="000000"/>
                <w:spacing w:val="4"/>
                <w:lang w:val="ru-RU"/>
              </w:rPr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/>
                <w:b/>
                <w:bCs/>
                <w:color w:val="000000"/>
                <w:spacing w:val="4"/>
                <w:lang w:val="ru-RU"/>
              </w:rPr>
            </w:pPr>
            <w:r>
              <w:rPr>
                <w:b/>
                <w:bCs/>
                <w:color w:val="000000"/>
                <w:spacing w:val="4"/>
                <w:lang w:val="ru-RU"/>
              </w:rPr>
              <w:t>«Организация и развитие туризма на территории Ильинского муниципального района»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Количество и создание туристических маршрутов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0,003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0,002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Число туристических экскурсий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0,003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0,003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2-туристы,1-депутатская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Число событийных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0,004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0,004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-284" w:firstLine="426"/>
        <w:jc w:val="center"/>
        <w:rPr/>
      </w:pPr>
      <w:r>
        <w:rPr/>
      </w:r>
    </w:p>
    <w:p>
      <w:pPr>
        <w:pStyle w:val="Normal"/>
        <w:ind w:left="-284" w:firstLine="426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ru-RU"/>
        </w:rPr>
        <w:t>Оц</w:t>
      </w:r>
      <w:r>
        <w:rPr>
          <w:b/>
        </w:rPr>
        <w:t xml:space="preserve">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Ильинского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lang w:val="ru-RU"/>
        </w:rPr>
      </w:pPr>
      <w:r>
        <w:rPr>
          <w:b/>
          <w:lang w:val="ru-RU"/>
        </w:rPr>
        <w:t>Название программы: «Развитие музейного дела и туризма в Ильинском муниципальном районе»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>Название подпрограмм:  « Организация музейного обслуживания населения Ильинского муниципального района»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>"Организация и развитие туризма  на территории Ильинского муниципального района"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71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225"/>
        <w:gridCol w:w="1835"/>
        <w:gridCol w:w="1992"/>
        <w:gridCol w:w="1735"/>
        <w:gridCol w:w="1526"/>
        <w:gridCol w:w="1396"/>
      </w:tblGrid>
      <w:tr>
        <w:trPr/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-Заработная плата  работников и расходы, связанные с поэтапным доведением средней заработной платы сотрудников  муниципального казённого  учреждения культуры «Ильинский краеведческий музей» 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lineRule="exact" w:line="240" w:before="0" w:after="0"/>
              <w:ind w:hanging="0"/>
              <w:rPr>
                <w:rFonts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Организация обеспечения деятельности МКУ «Ильинский краеведческий музей»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134804,00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134804,00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Коммунальные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156229,49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154089,48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156229,49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154089,48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Услуги связи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9380,93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9380,93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60" w:after="0"/>
              <w:ind w:hanging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67246,45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67246,45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67246,45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67246,45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6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работы,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11950,00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11950,00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11950,00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11950,00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69" w:hRule="atLeast"/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29050,00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29050,00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29050,00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29050,00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Увеличение стоимости материальных запасов 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6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19624,06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19624,06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6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19624,06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19624,06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Иные выплаты 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6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Фонд оплаты труда учреждений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947144,64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947144,64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947144,64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947144,64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286076,44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286076,44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286076,44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286076,44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« Организация музейного обслуживания населения Ильинского муниципального района»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lang w:val="ru-RU"/>
              </w:rPr>
              <w:t>1660125,08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bookmarkStart w:id="2" w:name="__DdeLink__1271_3744660325"/>
            <w:bookmarkEnd w:id="2"/>
            <w:r>
              <w:rPr>
                <w:b/>
                <w:lang w:val="ru-RU"/>
              </w:rPr>
              <w:t>1657366,00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1549781,08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1547022,00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134804,00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134804,00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государ-ственных внебюд-жетных фондов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</w:tr>
    </w:tbl>
    <w:p>
      <w:pPr>
        <w:pStyle w:val="Normal"/>
        <w:ind w:left="180" w:hanging="1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Название программы  </w:t>
      </w:r>
      <w:r>
        <w:rPr>
          <w:b/>
          <w:u w:val="single"/>
          <w:lang w:val="ru-RU"/>
        </w:rPr>
        <w:t>«Развитие музейного дела и туризма в Ильинском муниципальном районе»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Название подпрограммы </w:t>
      </w:r>
      <w:r>
        <w:rPr>
          <w:b/>
          <w:u w:val="single"/>
          <w:lang w:val="ru-RU"/>
        </w:rPr>
        <w:t>«Организация и развитие туризма на территории Ильинского муниципального района»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0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097"/>
        <w:gridCol w:w="1913"/>
        <w:gridCol w:w="1942"/>
        <w:gridCol w:w="1716"/>
        <w:gridCol w:w="1539"/>
        <w:gridCol w:w="1397"/>
      </w:tblGrid>
      <w:tr>
        <w:trPr/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 т. руб.)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 т.руб.)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true"/>
        </w:trPr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Мероприятие 1</w:t>
            </w:r>
          </w:p>
          <w:p>
            <w:pPr>
              <w:pStyle w:val="Normal"/>
              <w:spacing w:before="86" w:after="0"/>
              <w:ind w:right="10" w:hanging="0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Мероприятия по созданию туристических маршрутов в т. ч.:</w:t>
            </w:r>
          </w:p>
          <w:p>
            <w:pPr>
              <w:pStyle w:val="Normal"/>
              <w:spacing w:before="86" w:after="0"/>
              <w:ind w:right="10" w:hanging="0"/>
              <w:rPr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 xml:space="preserve">организация и проведение информационно-рекламных мероприятий, презентаций , публикаций в СМИ,  изготовление информационно-рекламной продукции, </w:t>
            </w:r>
            <w:r>
              <w:rPr>
                <w:color w:val="000000"/>
                <w:spacing w:val="4"/>
                <w:lang w:val="ru-RU"/>
              </w:rPr>
              <w:t>изготовление информационных щитов и баннеров о туристических объектах  Ильинского района</w:t>
            </w:r>
          </w:p>
          <w:p>
            <w:pPr>
              <w:pStyle w:val="Normal"/>
              <w:spacing w:lineRule="auto" w:line="252"/>
              <w:rPr>
                <w:rFonts w:eastAsia="Calibri"/>
                <w:b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Администра-ция Ильинского муниципального района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22"/>
              <w:jc w:val="center"/>
              <w:rPr/>
            </w:pPr>
            <w:r>
              <w:rPr/>
              <w:t>24460,00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24460,00</w:t>
            </w:r>
          </w:p>
        </w:tc>
        <w:tc>
          <w:tcPr>
            <w:tcW w:w="1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39" w:hRule="atLeast"/>
          <w:cantSplit w:val="true"/>
        </w:trPr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22"/>
              <w:jc w:val="center"/>
              <w:rPr/>
            </w:pPr>
            <w:r>
              <w:rPr/>
              <w:t>24460,00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24460,00</w:t>
            </w:r>
          </w:p>
        </w:tc>
        <w:tc>
          <w:tcPr>
            <w:tcW w:w="1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Всего по программе  «Развитие музейного дела и туризма в Ильинском муниципальном районе на 2017 -2020»</w:t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8942" w:type="dxa"/>
        <w:jc w:val="left"/>
        <w:tblInd w:w="9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81"/>
        <w:gridCol w:w="2232"/>
        <w:gridCol w:w="1800"/>
        <w:gridCol w:w="2028"/>
      </w:tblGrid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684585,08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681826,00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549781,08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547022,00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134804,00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134804,00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03a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4e703a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4e703a"/>
    <w:rPr/>
  </w:style>
  <w:style w:type="character" w:styleId="WW8Num2z2" w:customStyle="1">
    <w:name w:val="WW8Num2z2"/>
    <w:qFormat/>
    <w:rsid w:val="004e703a"/>
    <w:rPr/>
  </w:style>
  <w:style w:type="character" w:styleId="WW8Num2z3" w:customStyle="1">
    <w:name w:val="WW8Num2z3"/>
    <w:qFormat/>
    <w:rsid w:val="004e703a"/>
    <w:rPr/>
  </w:style>
  <w:style w:type="character" w:styleId="WW8Num2z4" w:customStyle="1">
    <w:name w:val="WW8Num2z4"/>
    <w:qFormat/>
    <w:rsid w:val="004e703a"/>
    <w:rPr/>
  </w:style>
  <w:style w:type="character" w:styleId="WW8Num2z5" w:customStyle="1">
    <w:name w:val="WW8Num2z5"/>
    <w:qFormat/>
    <w:rsid w:val="004e703a"/>
    <w:rPr/>
  </w:style>
  <w:style w:type="character" w:styleId="WW8Num2z6" w:customStyle="1">
    <w:name w:val="WW8Num2z6"/>
    <w:qFormat/>
    <w:rsid w:val="004e703a"/>
    <w:rPr/>
  </w:style>
  <w:style w:type="character" w:styleId="WW8Num2z7" w:customStyle="1">
    <w:name w:val="WW8Num2z7"/>
    <w:qFormat/>
    <w:rsid w:val="004e703a"/>
    <w:rPr/>
  </w:style>
  <w:style w:type="character" w:styleId="WW8Num2z8" w:customStyle="1">
    <w:name w:val="WW8Num2z8"/>
    <w:qFormat/>
    <w:rsid w:val="004e703a"/>
    <w:rPr/>
  </w:style>
  <w:style w:type="character" w:styleId="WW8Num3z0" w:customStyle="1">
    <w:name w:val="WW8Num3z0"/>
    <w:qFormat/>
    <w:rsid w:val="004e703a"/>
    <w:rPr>
      <w:rFonts w:ascii="Symbol" w:hAnsi="Symbol" w:cs="Symbol"/>
      <w:sz w:val="28"/>
      <w:szCs w:val="28"/>
    </w:rPr>
  </w:style>
  <w:style w:type="character" w:styleId="WW8Num3z1" w:customStyle="1">
    <w:name w:val="WW8Num3z1"/>
    <w:qFormat/>
    <w:rsid w:val="004e703a"/>
    <w:rPr/>
  </w:style>
  <w:style w:type="character" w:styleId="WW8Num3z2" w:customStyle="1">
    <w:name w:val="WW8Num3z2"/>
    <w:qFormat/>
    <w:rsid w:val="004e703a"/>
    <w:rPr/>
  </w:style>
  <w:style w:type="character" w:styleId="WW8Num3z3" w:customStyle="1">
    <w:name w:val="WW8Num3z3"/>
    <w:qFormat/>
    <w:rsid w:val="004e703a"/>
    <w:rPr/>
  </w:style>
  <w:style w:type="character" w:styleId="WW8Num3z4" w:customStyle="1">
    <w:name w:val="WW8Num3z4"/>
    <w:qFormat/>
    <w:rsid w:val="004e703a"/>
    <w:rPr/>
  </w:style>
  <w:style w:type="character" w:styleId="WW8Num3z5" w:customStyle="1">
    <w:name w:val="WW8Num3z5"/>
    <w:qFormat/>
    <w:rsid w:val="004e703a"/>
    <w:rPr/>
  </w:style>
  <w:style w:type="character" w:styleId="WW8Num3z6" w:customStyle="1">
    <w:name w:val="WW8Num3z6"/>
    <w:qFormat/>
    <w:rsid w:val="004e703a"/>
    <w:rPr/>
  </w:style>
  <w:style w:type="character" w:styleId="WW8Num3z7" w:customStyle="1">
    <w:name w:val="WW8Num3z7"/>
    <w:qFormat/>
    <w:rsid w:val="004e703a"/>
    <w:rPr/>
  </w:style>
  <w:style w:type="character" w:styleId="WW8Num3z8" w:customStyle="1">
    <w:name w:val="WW8Num3z8"/>
    <w:qFormat/>
    <w:rsid w:val="004e703a"/>
    <w:rPr/>
  </w:style>
  <w:style w:type="character" w:styleId="WW8Num1z0" w:customStyle="1">
    <w:name w:val="WW8Num1z0"/>
    <w:qFormat/>
    <w:rsid w:val="004e703a"/>
    <w:rPr>
      <w:rFonts w:ascii="Symbol" w:hAnsi="Symbol" w:cs="Symbol"/>
    </w:rPr>
  </w:style>
  <w:style w:type="character" w:styleId="Style14" w:customStyle="1">
    <w:name w:val="Символ нумерации"/>
    <w:qFormat/>
    <w:rsid w:val="004e703a"/>
    <w:rPr/>
  </w:style>
  <w:style w:type="character" w:styleId="Style15" w:customStyle="1">
    <w:name w:val="Маркеры списка"/>
    <w:qFormat/>
    <w:rsid w:val="004e703a"/>
    <w:rPr>
      <w:rFonts w:ascii="OpenSymbol" w:hAnsi="OpenSymbol" w:eastAsia="OpenSymbol" w:cs="OpenSymbol"/>
    </w:rPr>
  </w:style>
  <w:style w:type="character" w:styleId="Style16" w:customStyle="1">
    <w:name w:val="Интернет-ссылка"/>
    <w:rsid w:val="004e703a"/>
    <w:rPr>
      <w:color w:val="000080"/>
      <w:u w:val="single"/>
    </w:rPr>
  </w:style>
  <w:style w:type="character" w:styleId="ListLabel1" w:customStyle="1">
    <w:name w:val="ListLabel 1"/>
    <w:qFormat/>
    <w:rsid w:val="004e703a"/>
    <w:rPr>
      <w:rFonts w:cs="Wingdings"/>
    </w:rPr>
  </w:style>
  <w:style w:type="character" w:styleId="ListLabel2" w:customStyle="1">
    <w:name w:val="ListLabel 2"/>
    <w:qFormat/>
    <w:rsid w:val="004e703a"/>
    <w:rPr>
      <w:rFonts w:ascii="Times New Roman" w:hAnsi="Times New Roman" w:cs="Symbol"/>
      <w:sz w:val="28"/>
      <w:szCs w:val="28"/>
    </w:rPr>
  </w:style>
  <w:style w:type="character" w:styleId="ListLabel3" w:customStyle="1">
    <w:name w:val="ListLabel 3"/>
    <w:qFormat/>
    <w:rsid w:val="004e703a"/>
    <w:rPr>
      <w:rFonts w:ascii="Times New Roman" w:hAnsi="Times New Roman" w:cs="Symbol"/>
      <w:sz w:val="24"/>
    </w:rPr>
  </w:style>
  <w:style w:type="character" w:styleId="ListLabel4" w:customStyle="1">
    <w:name w:val="ListLabel 4"/>
    <w:qFormat/>
    <w:rsid w:val="004e703a"/>
    <w:rPr>
      <w:rFonts w:ascii="Times New Roman" w:hAnsi="Times New Roman" w:cs="Wingdings"/>
      <w:b/>
      <w:sz w:val="28"/>
    </w:rPr>
  </w:style>
  <w:style w:type="character" w:styleId="ListLabel5" w:customStyle="1">
    <w:name w:val="ListLabel 5"/>
    <w:qFormat/>
    <w:rsid w:val="004e703a"/>
    <w:rPr>
      <w:rFonts w:cs="OpenSymbol"/>
    </w:rPr>
  </w:style>
  <w:style w:type="character" w:styleId="ListLabel6" w:customStyle="1">
    <w:name w:val="ListLabel 6"/>
    <w:qFormat/>
    <w:rsid w:val="004e703a"/>
    <w:rPr>
      <w:rFonts w:cs="OpenSymbol"/>
    </w:rPr>
  </w:style>
  <w:style w:type="character" w:styleId="ListLabel7" w:customStyle="1">
    <w:name w:val="ListLabel 7"/>
    <w:qFormat/>
    <w:rsid w:val="004e703a"/>
    <w:rPr>
      <w:rFonts w:cs="OpenSymbol"/>
    </w:rPr>
  </w:style>
  <w:style w:type="character" w:styleId="ListLabel8" w:customStyle="1">
    <w:name w:val="ListLabel 8"/>
    <w:qFormat/>
    <w:rsid w:val="004e703a"/>
    <w:rPr>
      <w:rFonts w:cs="OpenSymbol"/>
    </w:rPr>
  </w:style>
  <w:style w:type="character" w:styleId="ListLabel9" w:customStyle="1">
    <w:name w:val="ListLabel 9"/>
    <w:qFormat/>
    <w:rsid w:val="004e703a"/>
    <w:rPr>
      <w:rFonts w:cs="OpenSymbol"/>
    </w:rPr>
  </w:style>
  <w:style w:type="character" w:styleId="ListLabel10" w:customStyle="1">
    <w:name w:val="ListLabel 10"/>
    <w:qFormat/>
    <w:rsid w:val="004e703a"/>
    <w:rPr>
      <w:rFonts w:cs="OpenSymbol"/>
    </w:rPr>
  </w:style>
  <w:style w:type="character" w:styleId="ListLabel11" w:customStyle="1">
    <w:name w:val="ListLabel 11"/>
    <w:qFormat/>
    <w:rsid w:val="004e703a"/>
    <w:rPr>
      <w:rFonts w:cs="OpenSymbol"/>
    </w:rPr>
  </w:style>
  <w:style w:type="character" w:styleId="ListLabel12" w:customStyle="1">
    <w:name w:val="ListLabel 12"/>
    <w:qFormat/>
    <w:rsid w:val="004e703a"/>
    <w:rPr>
      <w:rFonts w:cs="OpenSymbol"/>
    </w:rPr>
  </w:style>
  <w:style w:type="character" w:styleId="ListLabel13" w:customStyle="1">
    <w:name w:val="ListLabel 13"/>
    <w:qFormat/>
    <w:rsid w:val="004e703a"/>
    <w:rPr>
      <w:rFonts w:ascii="Times New Roman" w:hAnsi="Times New Roman" w:cs="Symbol"/>
      <w:sz w:val="28"/>
      <w:szCs w:val="28"/>
    </w:rPr>
  </w:style>
  <w:style w:type="character" w:styleId="ListLabel14" w:customStyle="1">
    <w:name w:val="ListLabel 14"/>
    <w:qFormat/>
    <w:rsid w:val="004e703a"/>
    <w:rPr>
      <w:rFonts w:ascii="Times New Roman" w:hAnsi="Times New Roman" w:cs="Symbol"/>
      <w:sz w:val="24"/>
    </w:rPr>
  </w:style>
  <w:style w:type="character" w:styleId="ListLabel15" w:customStyle="1">
    <w:name w:val="ListLabel 15"/>
    <w:qFormat/>
    <w:rsid w:val="004e703a"/>
    <w:rPr>
      <w:rFonts w:ascii="Times New Roman" w:hAnsi="Times New Roman" w:cs="Wingdings"/>
      <w:b/>
      <w:sz w:val="28"/>
    </w:rPr>
  </w:style>
  <w:style w:type="character" w:styleId="ListLabel16" w:customStyle="1">
    <w:name w:val="ListLabel 16"/>
    <w:qFormat/>
    <w:rsid w:val="004e703a"/>
    <w:rPr>
      <w:rFonts w:cs="OpenSymbol"/>
    </w:rPr>
  </w:style>
  <w:style w:type="character" w:styleId="ListLabel17" w:customStyle="1">
    <w:name w:val="ListLabel 17"/>
    <w:qFormat/>
    <w:rsid w:val="004e703a"/>
    <w:rPr>
      <w:rFonts w:cs="OpenSymbol"/>
    </w:rPr>
  </w:style>
  <w:style w:type="character" w:styleId="ListLabel18" w:customStyle="1">
    <w:name w:val="ListLabel 18"/>
    <w:qFormat/>
    <w:rsid w:val="004e703a"/>
    <w:rPr>
      <w:rFonts w:cs="OpenSymbol"/>
    </w:rPr>
  </w:style>
  <w:style w:type="character" w:styleId="ListLabel19" w:customStyle="1">
    <w:name w:val="ListLabel 19"/>
    <w:qFormat/>
    <w:rsid w:val="004e703a"/>
    <w:rPr>
      <w:rFonts w:cs="OpenSymbol"/>
    </w:rPr>
  </w:style>
  <w:style w:type="character" w:styleId="ListLabel20" w:customStyle="1">
    <w:name w:val="ListLabel 20"/>
    <w:qFormat/>
    <w:rsid w:val="004e703a"/>
    <w:rPr>
      <w:rFonts w:cs="OpenSymbol"/>
    </w:rPr>
  </w:style>
  <w:style w:type="character" w:styleId="ListLabel21" w:customStyle="1">
    <w:name w:val="ListLabel 21"/>
    <w:qFormat/>
    <w:rsid w:val="004e703a"/>
    <w:rPr>
      <w:rFonts w:cs="OpenSymbol"/>
    </w:rPr>
  </w:style>
  <w:style w:type="character" w:styleId="ListLabel22" w:customStyle="1">
    <w:name w:val="ListLabel 22"/>
    <w:qFormat/>
    <w:rsid w:val="004e703a"/>
    <w:rPr>
      <w:rFonts w:cs="OpenSymbol"/>
    </w:rPr>
  </w:style>
  <w:style w:type="character" w:styleId="ListLabel23" w:customStyle="1">
    <w:name w:val="ListLabel 23"/>
    <w:qFormat/>
    <w:rsid w:val="004e703a"/>
    <w:rPr>
      <w:rFonts w:cs="OpenSymbol"/>
    </w:rPr>
  </w:style>
  <w:style w:type="character" w:styleId="ListLabel24" w:customStyle="1">
    <w:name w:val="ListLabel 24"/>
    <w:qFormat/>
    <w:rsid w:val="004e703a"/>
    <w:rPr>
      <w:rFonts w:ascii="Times New Roman" w:hAnsi="Times New Roman" w:cs="Symbol"/>
      <w:sz w:val="28"/>
      <w:szCs w:val="28"/>
    </w:rPr>
  </w:style>
  <w:style w:type="character" w:styleId="ListLabel25" w:customStyle="1">
    <w:name w:val="ListLabel 25"/>
    <w:qFormat/>
    <w:rsid w:val="004e703a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4e703a"/>
    <w:rPr>
      <w:rFonts w:ascii="Times New Roman" w:hAnsi="Times New Roman" w:cs="Wingdings"/>
      <w:b/>
      <w:sz w:val="28"/>
    </w:rPr>
  </w:style>
  <w:style w:type="character" w:styleId="ListLabel27" w:customStyle="1">
    <w:name w:val="ListLabel 27"/>
    <w:qFormat/>
    <w:rsid w:val="004e703a"/>
    <w:rPr>
      <w:rFonts w:cs="OpenSymbol"/>
    </w:rPr>
  </w:style>
  <w:style w:type="character" w:styleId="ListLabel28" w:customStyle="1">
    <w:name w:val="ListLabel 28"/>
    <w:qFormat/>
    <w:rsid w:val="004e703a"/>
    <w:rPr>
      <w:rFonts w:cs="OpenSymbol"/>
    </w:rPr>
  </w:style>
  <w:style w:type="character" w:styleId="ListLabel29" w:customStyle="1">
    <w:name w:val="ListLabel 29"/>
    <w:qFormat/>
    <w:rsid w:val="004e703a"/>
    <w:rPr>
      <w:rFonts w:cs="OpenSymbol"/>
    </w:rPr>
  </w:style>
  <w:style w:type="character" w:styleId="ListLabel30" w:customStyle="1">
    <w:name w:val="ListLabel 30"/>
    <w:qFormat/>
    <w:rsid w:val="004e703a"/>
    <w:rPr>
      <w:rFonts w:cs="OpenSymbol"/>
    </w:rPr>
  </w:style>
  <w:style w:type="character" w:styleId="ListLabel31" w:customStyle="1">
    <w:name w:val="ListLabel 31"/>
    <w:qFormat/>
    <w:rsid w:val="004e703a"/>
    <w:rPr>
      <w:rFonts w:cs="OpenSymbol"/>
    </w:rPr>
  </w:style>
  <w:style w:type="character" w:styleId="ListLabel32" w:customStyle="1">
    <w:name w:val="ListLabel 32"/>
    <w:qFormat/>
    <w:rsid w:val="004e703a"/>
    <w:rPr>
      <w:rFonts w:cs="OpenSymbol"/>
    </w:rPr>
  </w:style>
  <w:style w:type="character" w:styleId="ListLabel33" w:customStyle="1">
    <w:name w:val="ListLabel 33"/>
    <w:qFormat/>
    <w:rsid w:val="004e703a"/>
    <w:rPr>
      <w:rFonts w:cs="OpenSymbol"/>
    </w:rPr>
  </w:style>
  <w:style w:type="character" w:styleId="ListLabel34" w:customStyle="1">
    <w:name w:val="ListLabel 34"/>
    <w:qFormat/>
    <w:rsid w:val="004e703a"/>
    <w:rPr>
      <w:rFonts w:cs="OpenSymbol"/>
    </w:rPr>
  </w:style>
  <w:style w:type="character" w:styleId="ListLabel35" w:customStyle="1">
    <w:name w:val="ListLabel 35"/>
    <w:qFormat/>
    <w:rsid w:val="004e703a"/>
    <w:rPr>
      <w:sz w:val="22"/>
      <w:szCs w:val="22"/>
    </w:rPr>
  </w:style>
  <w:style w:type="character" w:styleId="ListLabel36" w:customStyle="1">
    <w:name w:val="ListLabel 36"/>
    <w:qFormat/>
    <w:rsid w:val="004e703a"/>
    <w:rPr>
      <w:rFonts w:ascii="Times New Roman" w:hAnsi="Times New Roman" w:cs="Symbol"/>
      <w:sz w:val="28"/>
      <w:szCs w:val="28"/>
    </w:rPr>
  </w:style>
  <w:style w:type="character" w:styleId="ListLabel37" w:customStyle="1">
    <w:name w:val="ListLabel 37"/>
    <w:qFormat/>
    <w:rsid w:val="004e703a"/>
    <w:rPr>
      <w:rFonts w:ascii="Times New Roman" w:hAnsi="Times New Roman" w:cs="Symbol"/>
      <w:sz w:val="24"/>
    </w:rPr>
  </w:style>
  <w:style w:type="character" w:styleId="ListLabel38" w:customStyle="1">
    <w:name w:val="ListLabel 38"/>
    <w:qFormat/>
    <w:rsid w:val="004e703a"/>
    <w:rPr>
      <w:rFonts w:ascii="Times New Roman" w:hAnsi="Times New Roman" w:cs="Wingdings"/>
      <w:b/>
      <w:sz w:val="28"/>
    </w:rPr>
  </w:style>
  <w:style w:type="character" w:styleId="ListLabel39" w:customStyle="1">
    <w:name w:val="ListLabel 39"/>
    <w:qFormat/>
    <w:rsid w:val="004e703a"/>
    <w:rPr>
      <w:rFonts w:cs="OpenSymbol"/>
    </w:rPr>
  </w:style>
  <w:style w:type="character" w:styleId="ListLabel40" w:customStyle="1">
    <w:name w:val="ListLabel 40"/>
    <w:qFormat/>
    <w:rsid w:val="004e703a"/>
    <w:rPr>
      <w:rFonts w:cs="OpenSymbol"/>
    </w:rPr>
  </w:style>
  <w:style w:type="character" w:styleId="ListLabel41" w:customStyle="1">
    <w:name w:val="ListLabel 41"/>
    <w:qFormat/>
    <w:rsid w:val="004e703a"/>
    <w:rPr>
      <w:rFonts w:cs="OpenSymbol"/>
    </w:rPr>
  </w:style>
  <w:style w:type="character" w:styleId="ListLabel42" w:customStyle="1">
    <w:name w:val="ListLabel 42"/>
    <w:qFormat/>
    <w:rsid w:val="004e703a"/>
    <w:rPr>
      <w:rFonts w:cs="OpenSymbol"/>
    </w:rPr>
  </w:style>
  <w:style w:type="character" w:styleId="ListLabel43" w:customStyle="1">
    <w:name w:val="ListLabel 43"/>
    <w:qFormat/>
    <w:rsid w:val="004e703a"/>
    <w:rPr>
      <w:rFonts w:cs="OpenSymbol"/>
    </w:rPr>
  </w:style>
  <w:style w:type="character" w:styleId="ListLabel44" w:customStyle="1">
    <w:name w:val="ListLabel 44"/>
    <w:qFormat/>
    <w:rsid w:val="004e703a"/>
    <w:rPr>
      <w:rFonts w:cs="OpenSymbol"/>
    </w:rPr>
  </w:style>
  <w:style w:type="character" w:styleId="ListLabel45" w:customStyle="1">
    <w:name w:val="ListLabel 45"/>
    <w:qFormat/>
    <w:rsid w:val="004e703a"/>
    <w:rPr>
      <w:rFonts w:cs="OpenSymbol"/>
    </w:rPr>
  </w:style>
  <w:style w:type="character" w:styleId="ListLabel46" w:customStyle="1">
    <w:name w:val="ListLabel 46"/>
    <w:qFormat/>
    <w:rsid w:val="004e703a"/>
    <w:rPr>
      <w:rFonts w:cs="OpenSymbol"/>
    </w:rPr>
  </w:style>
  <w:style w:type="character" w:styleId="ListLabel47" w:customStyle="1">
    <w:name w:val="ListLabel 47"/>
    <w:qFormat/>
    <w:rsid w:val="004e703a"/>
    <w:rPr>
      <w:sz w:val="22"/>
      <w:szCs w:val="22"/>
    </w:rPr>
  </w:style>
  <w:style w:type="character" w:styleId="ListLabel48" w:customStyle="1">
    <w:name w:val="ListLabel 48"/>
    <w:qFormat/>
    <w:rsid w:val="004e703a"/>
    <w:rPr>
      <w:rFonts w:ascii="Times New Roman" w:hAnsi="Times New Roman" w:cs="Symbol"/>
      <w:sz w:val="28"/>
      <w:szCs w:val="28"/>
    </w:rPr>
  </w:style>
  <w:style w:type="character" w:styleId="ListLabel49" w:customStyle="1">
    <w:name w:val="ListLabel 49"/>
    <w:qFormat/>
    <w:rsid w:val="004e703a"/>
    <w:rPr>
      <w:rFonts w:ascii="Times New Roman" w:hAnsi="Times New Roman" w:cs="Symbol"/>
      <w:sz w:val="24"/>
    </w:rPr>
  </w:style>
  <w:style w:type="character" w:styleId="ListLabel50" w:customStyle="1">
    <w:name w:val="ListLabel 50"/>
    <w:qFormat/>
    <w:rsid w:val="004e703a"/>
    <w:rPr>
      <w:rFonts w:ascii="Times New Roman" w:hAnsi="Times New Roman" w:cs="Wingdings"/>
      <w:b/>
      <w:sz w:val="28"/>
    </w:rPr>
  </w:style>
  <w:style w:type="character" w:styleId="ListLabel51" w:customStyle="1">
    <w:name w:val="ListLabel 51"/>
    <w:qFormat/>
    <w:rsid w:val="004e703a"/>
    <w:rPr>
      <w:rFonts w:cs="OpenSymbol"/>
    </w:rPr>
  </w:style>
  <w:style w:type="character" w:styleId="ListLabel52" w:customStyle="1">
    <w:name w:val="ListLabel 52"/>
    <w:qFormat/>
    <w:rsid w:val="004e703a"/>
    <w:rPr>
      <w:rFonts w:cs="OpenSymbol"/>
    </w:rPr>
  </w:style>
  <w:style w:type="character" w:styleId="ListLabel53" w:customStyle="1">
    <w:name w:val="ListLabel 53"/>
    <w:qFormat/>
    <w:rsid w:val="004e703a"/>
    <w:rPr>
      <w:rFonts w:cs="OpenSymbol"/>
    </w:rPr>
  </w:style>
  <w:style w:type="character" w:styleId="ListLabel54" w:customStyle="1">
    <w:name w:val="ListLabel 54"/>
    <w:qFormat/>
    <w:rsid w:val="004e703a"/>
    <w:rPr>
      <w:rFonts w:cs="OpenSymbol"/>
    </w:rPr>
  </w:style>
  <w:style w:type="character" w:styleId="ListLabel55" w:customStyle="1">
    <w:name w:val="ListLabel 55"/>
    <w:qFormat/>
    <w:rsid w:val="004e703a"/>
    <w:rPr>
      <w:rFonts w:cs="OpenSymbol"/>
    </w:rPr>
  </w:style>
  <w:style w:type="character" w:styleId="ListLabel56" w:customStyle="1">
    <w:name w:val="ListLabel 56"/>
    <w:qFormat/>
    <w:rsid w:val="004e703a"/>
    <w:rPr>
      <w:rFonts w:cs="OpenSymbol"/>
    </w:rPr>
  </w:style>
  <w:style w:type="character" w:styleId="ListLabel57" w:customStyle="1">
    <w:name w:val="ListLabel 57"/>
    <w:qFormat/>
    <w:rsid w:val="004e703a"/>
    <w:rPr>
      <w:rFonts w:cs="OpenSymbol"/>
    </w:rPr>
  </w:style>
  <w:style w:type="character" w:styleId="ListLabel58" w:customStyle="1">
    <w:name w:val="ListLabel 58"/>
    <w:qFormat/>
    <w:rsid w:val="004e703a"/>
    <w:rPr>
      <w:rFonts w:cs="OpenSymbol"/>
    </w:rPr>
  </w:style>
  <w:style w:type="character" w:styleId="ListLabel59" w:customStyle="1">
    <w:name w:val="ListLabel 59"/>
    <w:qFormat/>
    <w:rsid w:val="004e703a"/>
    <w:rPr>
      <w:sz w:val="22"/>
      <w:szCs w:val="22"/>
    </w:rPr>
  </w:style>
  <w:style w:type="character" w:styleId="ListLabel60" w:customStyle="1">
    <w:name w:val="ListLabel 60"/>
    <w:qFormat/>
    <w:rsid w:val="004e703a"/>
    <w:rPr>
      <w:rFonts w:ascii="Times New Roman" w:hAnsi="Times New Roman" w:cs="Symbol"/>
      <w:sz w:val="28"/>
      <w:szCs w:val="28"/>
    </w:rPr>
  </w:style>
  <w:style w:type="character" w:styleId="ListLabel61" w:customStyle="1">
    <w:name w:val="ListLabel 61"/>
    <w:qFormat/>
    <w:rsid w:val="004e703a"/>
    <w:rPr>
      <w:rFonts w:ascii="Times New Roman" w:hAnsi="Times New Roman" w:cs="Symbol"/>
      <w:sz w:val="24"/>
    </w:rPr>
  </w:style>
  <w:style w:type="character" w:styleId="ListLabel62" w:customStyle="1">
    <w:name w:val="ListLabel 62"/>
    <w:qFormat/>
    <w:rsid w:val="004e703a"/>
    <w:rPr>
      <w:rFonts w:ascii="Times New Roman" w:hAnsi="Times New Roman" w:cs="Wingdings"/>
      <w:b/>
      <w:sz w:val="28"/>
    </w:rPr>
  </w:style>
  <w:style w:type="character" w:styleId="ListLabel63" w:customStyle="1">
    <w:name w:val="ListLabel 63"/>
    <w:qFormat/>
    <w:rsid w:val="004e703a"/>
    <w:rPr>
      <w:rFonts w:cs="OpenSymbol"/>
    </w:rPr>
  </w:style>
  <w:style w:type="character" w:styleId="ListLabel64" w:customStyle="1">
    <w:name w:val="ListLabel 64"/>
    <w:qFormat/>
    <w:rsid w:val="004e703a"/>
    <w:rPr>
      <w:rFonts w:cs="OpenSymbol"/>
    </w:rPr>
  </w:style>
  <w:style w:type="character" w:styleId="ListLabel65" w:customStyle="1">
    <w:name w:val="ListLabel 65"/>
    <w:qFormat/>
    <w:rsid w:val="004e703a"/>
    <w:rPr>
      <w:rFonts w:cs="OpenSymbol"/>
    </w:rPr>
  </w:style>
  <w:style w:type="character" w:styleId="ListLabel66" w:customStyle="1">
    <w:name w:val="ListLabel 66"/>
    <w:qFormat/>
    <w:rsid w:val="004e703a"/>
    <w:rPr>
      <w:rFonts w:cs="OpenSymbol"/>
    </w:rPr>
  </w:style>
  <w:style w:type="character" w:styleId="ListLabel67" w:customStyle="1">
    <w:name w:val="ListLabel 67"/>
    <w:qFormat/>
    <w:rsid w:val="004e703a"/>
    <w:rPr>
      <w:rFonts w:cs="OpenSymbol"/>
    </w:rPr>
  </w:style>
  <w:style w:type="character" w:styleId="ListLabel68" w:customStyle="1">
    <w:name w:val="ListLabel 68"/>
    <w:qFormat/>
    <w:rsid w:val="004e703a"/>
    <w:rPr>
      <w:rFonts w:cs="OpenSymbol"/>
    </w:rPr>
  </w:style>
  <w:style w:type="character" w:styleId="ListLabel69" w:customStyle="1">
    <w:name w:val="ListLabel 69"/>
    <w:qFormat/>
    <w:rsid w:val="004e703a"/>
    <w:rPr>
      <w:rFonts w:cs="OpenSymbol"/>
    </w:rPr>
  </w:style>
  <w:style w:type="character" w:styleId="ListLabel70" w:customStyle="1">
    <w:name w:val="ListLabel 70"/>
    <w:qFormat/>
    <w:rsid w:val="004e703a"/>
    <w:rPr>
      <w:rFonts w:cs="OpenSymbol"/>
    </w:rPr>
  </w:style>
  <w:style w:type="character" w:styleId="ListLabel71" w:customStyle="1">
    <w:name w:val="ListLabel 71"/>
    <w:qFormat/>
    <w:rsid w:val="004e703a"/>
    <w:rPr>
      <w:sz w:val="22"/>
      <w:szCs w:val="22"/>
    </w:rPr>
  </w:style>
  <w:style w:type="character" w:styleId="ListLabel72" w:customStyle="1">
    <w:name w:val="ListLabel 72"/>
    <w:qFormat/>
    <w:rsid w:val="004e703a"/>
    <w:rPr>
      <w:rFonts w:ascii="Times New Roman" w:hAnsi="Times New Roman" w:cs="Symbol"/>
      <w:sz w:val="28"/>
      <w:szCs w:val="28"/>
    </w:rPr>
  </w:style>
  <w:style w:type="character" w:styleId="ListLabel73" w:customStyle="1">
    <w:name w:val="ListLabel 73"/>
    <w:qFormat/>
    <w:rsid w:val="004e703a"/>
    <w:rPr>
      <w:rFonts w:ascii="Times New Roman" w:hAnsi="Times New Roman" w:cs="Symbol"/>
      <w:sz w:val="24"/>
    </w:rPr>
  </w:style>
  <w:style w:type="character" w:styleId="ListLabel74" w:customStyle="1">
    <w:name w:val="ListLabel 74"/>
    <w:qFormat/>
    <w:rsid w:val="004e703a"/>
    <w:rPr>
      <w:rFonts w:ascii="Times New Roman" w:hAnsi="Times New Roman" w:cs="Wingdings"/>
      <w:b/>
      <w:sz w:val="28"/>
    </w:rPr>
  </w:style>
  <w:style w:type="character" w:styleId="ListLabel75" w:customStyle="1">
    <w:name w:val="ListLabel 75"/>
    <w:qFormat/>
    <w:rsid w:val="004e703a"/>
    <w:rPr>
      <w:rFonts w:cs="OpenSymbol"/>
    </w:rPr>
  </w:style>
  <w:style w:type="character" w:styleId="ListLabel76" w:customStyle="1">
    <w:name w:val="ListLabel 76"/>
    <w:qFormat/>
    <w:rsid w:val="004e703a"/>
    <w:rPr>
      <w:rFonts w:cs="OpenSymbol"/>
    </w:rPr>
  </w:style>
  <w:style w:type="character" w:styleId="ListLabel77" w:customStyle="1">
    <w:name w:val="ListLabel 77"/>
    <w:qFormat/>
    <w:rsid w:val="004e703a"/>
    <w:rPr>
      <w:rFonts w:cs="OpenSymbol"/>
    </w:rPr>
  </w:style>
  <w:style w:type="character" w:styleId="ListLabel78" w:customStyle="1">
    <w:name w:val="ListLabel 78"/>
    <w:qFormat/>
    <w:rsid w:val="004e703a"/>
    <w:rPr>
      <w:rFonts w:cs="OpenSymbol"/>
    </w:rPr>
  </w:style>
  <w:style w:type="character" w:styleId="ListLabel79" w:customStyle="1">
    <w:name w:val="ListLabel 79"/>
    <w:qFormat/>
    <w:rsid w:val="004e703a"/>
    <w:rPr>
      <w:rFonts w:cs="OpenSymbol"/>
    </w:rPr>
  </w:style>
  <w:style w:type="character" w:styleId="ListLabel80" w:customStyle="1">
    <w:name w:val="ListLabel 80"/>
    <w:qFormat/>
    <w:rsid w:val="004e703a"/>
    <w:rPr>
      <w:rFonts w:cs="OpenSymbol"/>
    </w:rPr>
  </w:style>
  <w:style w:type="character" w:styleId="ListLabel81" w:customStyle="1">
    <w:name w:val="ListLabel 81"/>
    <w:qFormat/>
    <w:rsid w:val="004e703a"/>
    <w:rPr>
      <w:rFonts w:cs="OpenSymbol"/>
    </w:rPr>
  </w:style>
  <w:style w:type="character" w:styleId="ListLabel82" w:customStyle="1">
    <w:name w:val="ListLabel 82"/>
    <w:qFormat/>
    <w:rsid w:val="004e703a"/>
    <w:rPr>
      <w:rFonts w:cs="OpenSymbol"/>
    </w:rPr>
  </w:style>
  <w:style w:type="character" w:styleId="ListLabel83" w:customStyle="1">
    <w:name w:val="ListLabel 83"/>
    <w:qFormat/>
    <w:rsid w:val="004e703a"/>
    <w:rPr>
      <w:sz w:val="22"/>
      <w:szCs w:val="22"/>
    </w:rPr>
  </w:style>
  <w:style w:type="character" w:styleId="ListLabel84" w:customStyle="1">
    <w:name w:val="ListLabel 84"/>
    <w:qFormat/>
    <w:rsid w:val="004e703a"/>
    <w:rPr>
      <w:rFonts w:ascii="Times New Roman" w:hAnsi="Times New Roman" w:cs="Symbol"/>
      <w:sz w:val="28"/>
      <w:szCs w:val="28"/>
    </w:rPr>
  </w:style>
  <w:style w:type="character" w:styleId="ListLabel85" w:customStyle="1">
    <w:name w:val="ListLabel 85"/>
    <w:qFormat/>
    <w:rsid w:val="004e703a"/>
    <w:rPr>
      <w:rFonts w:ascii="Times New Roman" w:hAnsi="Times New Roman" w:cs="Symbol"/>
      <w:sz w:val="24"/>
    </w:rPr>
  </w:style>
  <w:style w:type="character" w:styleId="ListLabel86" w:customStyle="1">
    <w:name w:val="ListLabel 86"/>
    <w:qFormat/>
    <w:rsid w:val="004e703a"/>
    <w:rPr>
      <w:rFonts w:ascii="Times New Roman" w:hAnsi="Times New Roman" w:cs="Wingdings"/>
      <w:b/>
      <w:sz w:val="28"/>
    </w:rPr>
  </w:style>
  <w:style w:type="character" w:styleId="ListLabel87" w:customStyle="1">
    <w:name w:val="ListLabel 87"/>
    <w:qFormat/>
    <w:rsid w:val="004e703a"/>
    <w:rPr>
      <w:rFonts w:cs="OpenSymbol"/>
    </w:rPr>
  </w:style>
  <w:style w:type="character" w:styleId="ListLabel88" w:customStyle="1">
    <w:name w:val="ListLabel 88"/>
    <w:qFormat/>
    <w:rsid w:val="004e703a"/>
    <w:rPr>
      <w:rFonts w:cs="OpenSymbol"/>
    </w:rPr>
  </w:style>
  <w:style w:type="character" w:styleId="ListLabel89" w:customStyle="1">
    <w:name w:val="ListLabel 89"/>
    <w:qFormat/>
    <w:rsid w:val="004e703a"/>
    <w:rPr>
      <w:rFonts w:cs="OpenSymbol"/>
    </w:rPr>
  </w:style>
  <w:style w:type="character" w:styleId="ListLabel90" w:customStyle="1">
    <w:name w:val="ListLabel 90"/>
    <w:qFormat/>
    <w:rsid w:val="004e703a"/>
    <w:rPr>
      <w:rFonts w:cs="OpenSymbol"/>
    </w:rPr>
  </w:style>
  <w:style w:type="character" w:styleId="ListLabel91" w:customStyle="1">
    <w:name w:val="ListLabel 91"/>
    <w:qFormat/>
    <w:rsid w:val="004e703a"/>
    <w:rPr>
      <w:rFonts w:cs="OpenSymbol"/>
    </w:rPr>
  </w:style>
  <w:style w:type="character" w:styleId="ListLabel92" w:customStyle="1">
    <w:name w:val="ListLabel 92"/>
    <w:qFormat/>
    <w:rsid w:val="004e703a"/>
    <w:rPr>
      <w:rFonts w:cs="OpenSymbol"/>
    </w:rPr>
  </w:style>
  <w:style w:type="character" w:styleId="ListLabel93" w:customStyle="1">
    <w:name w:val="ListLabel 93"/>
    <w:qFormat/>
    <w:rsid w:val="004e703a"/>
    <w:rPr>
      <w:rFonts w:cs="OpenSymbol"/>
    </w:rPr>
  </w:style>
  <w:style w:type="character" w:styleId="ListLabel94" w:customStyle="1">
    <w:name w:val="ListLabel 94"/>
    <w:qFormat/>
    <w:rsid w:val="004e703a"/>
    <w:rPr>
      <w:rFonts w:cs="OpenSymbol"/>
    </w:rPr>
  </w:style>
  <w:style w:type="character" w:styleId="ListLabel95">
    <w:name w:val="ListLabel 95"/>
    <w:qFormat/>
    <w:rPr>
      <w:rFonts w:cs="Symbol"/>
      <w:sz w:val="28"/>
      <w:szCs w:val="28"/>
    </w:rPr>
  </w:style>
  <w:style w:type="character" w:styleId="ListLabel96">
    <w:name w:val="ListLabel 96"/>
    <w:qFormat/>
    <w:rPr>
      <w:rFonts w:cs="Symbol"/>
      <w:sz w:val="24"/>
    </w:rPr>
  </w:style>
  <w:style w:type="character" w:styleId="ListLabel97">
    <w:name w:val="ListLabel 97"/>
    <w:qFormat/>
    <w:rPr>
      <w:rFonts w:cs="Wingdings"/>
      <w:b/>
      <w:sz w:val="28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  <w:sz w:val="28"/>
      <w:szCs w:val="28"/>
    </w:rPr>
  </w:style>
  <w:style w:type="character" w:styleId="ListLabel107">
    <w:name w:val="ListLabel 107"/>
    <w:qFormat/>
    <w:rPr>
      <w:rFonts w:cs="Symbol"/>
      <w:sz w:val="24"/>
    </w:rPr>
  </w:style>
  <w:style w:type="character" w:styleId="ListLabel108">
    <w:name w:val="ListLabel 108"/>
    <w:qFormat/>
    <w:rPr>
      <w:rFonts w:cs="Wingdings"/>
      <w:b/>
      <w:sz w:val="28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paragraph" w:styleId="Style17" w:customStyle="1">
    <w:name w:val="Заголовок"/>
    <w:basedOn w:val="Normal"/>
    <w:next w:val="Style18"/>
    <w:qFormat/>
    <w:rsid w:val="004e703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rsid w:val="004e703a"/>
    <w:pPr>
      <w:spacing w:before="0" w:after="120"/>
    </w:pPr>
    <w:rPr/>
  </w:style>
  <w:style w:type="paragraph" w:styleId="Style19">
    <w:name w:val="List"/>
    <w:basedOn w:val="Style18"/>
    <w:rsid w:val="004e703a"/>
    <w:pPr/>
    <w:rPr/>
  </w:style>
  <w:style w:type="paragraph" w:styleId="Style20" w:customStyle="1">
    <w:name w:val="Caption"/>
    <w:basedOn w:val="Normal"/>
    <w:qFormat/>
    <w:rsid w:val="004e703a"/>
    <w:pPr>
      <w:suppressLineNumbers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Indexheading">
    <w:name w:val="index heading"/>
    <w:basedOn w:val="Normal"/>
    <w:qFormat/>
    <w:rsid w:val="004e703a"/>
    <w:pPr>
      <w:suppressLineNumbers/>
    </w:pPr>
    <w:rPr/>
  </w:style>
  <w:style w:type="paragraph" w:styleId="ProTab" w:customStyle="1">
    <w:name w:val="Pro-Tab"/>
    <w:basedOn w:val="Normal"/>
    <w:qFormat/>
    <w:rsid w:val="004e703a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styleId="ConsPlusNormal" w:customStyle="1">
    <w:name w:val="ConsPlusNormal"/>
    <w:qFormat/>
    <w:rsid w:val="004e703a"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A"/>
      <w:sz w:val="24"/>
      <w:szCs w:val="20"/>
      <w:lang w:val="ru-RU" w:eastAsia="zh-CN" w:bidi="ar-SA"/>
    </w:rPr>
  </w:style>
  <w:style w:type="paragraph" w:styleId="Style22" w:customStyle="1">
    <w:name w:val="Содержимое таблицы"/>
    <w:basedOn w:val="Normal"/>
    <w:qFormat/>
    <w:rsid w:val="004e703a"/>
    <w:pPr>
      <w:suppressLineNumbers/>
    </w:pPr>
    <w:rPr/>
  </w:style>
  <w:style w:type="paragraph" w:styleId="Western" w:customStyle="1">
    <w:name w:val="western"/>
    <w:basedOn w:val="Normal"/>
    <w:qFormat/>
    <w:rsid w:val="004e703a"/>
    <w:pPr>
      <w:spacing w:before="280" w:after="280"/>
    </w:pPr>
    <w:rPr/>
  </w:style>
  <w:style w:type="paragraph" w:styleId="NormalWeb">
    <w:name w:val="Normal (Web)"/>
    <w:basedOn w:val="Normal"/>
    <w:qFormat/>
    <w:rsid w:val="004e703a"/>
    <w:pPr>
      <w:spacing w:before="60" w:after="280"/>
      <w:ind w:firstLine="720"/>
      <w:jc w:val="both"/>
    </w:pPr>
    <w:rPr>
      <w:rFonts w:ascii="Arial" w:hAnsi="Arial" w:eastAsia="Calibri" w:cs="Arial"/>
    </w:rPr>
  </w:style>
  <w:style w:type="paragraph" w:styleId="Style23" w:customStyle="1">
    <w:name w:val="Заголовок таблицы"/>
    <w:basedOn w:val="Style22"/>
    <w:qFormat/>
    <w:rsid w:val="004e70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4e703a"/>
  </w:style>
  <w:style w:type="numbering" w:styleId="WW8Num3" w:customStyle="1">
    <w:name w:val="WW8Num3"/>
    <w:qFormat/>
    <w:rsid w:val="004e703a"/>
  </w:style>
  <w:style w:type="numbering" w:styleId="WW8Num1" w:customStyle="1">
    <w:name w:val="WW8Num1"/>
    <w:qFormat/>
    <w:rsid w:val="004e703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LibreOffice/5.2.3.3$Windows_X86_64 LibreOffice_project/d54a8868f08a7b39642414cf2c8ef2f228f780cf</Application>
  <Pages>9</Pages>
  <Words>1198</Words>
  <Characters>8884</Characters>
  <CharactersWithSpaces>9940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2021-04-26T11:54:00Z</dcterms:created>
  <dc:creator>user</dc:creator>
  <dc:description/>
  <dc:language>ru-RU</dc:language>
  <cp:lastModifiedBy/>
  <cp:lastPrinted>2021-04-28T16:42:35Z</cp:lastPrinted>
  <dcterms:modified xsi:type="dcterms:W3CDTF">2021-04-30T10:51:57Z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