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right="-427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539750" cy="673100"/>
            <wp:effectExtent l="0" t="0" r="0" b="0"/>
            <wp:docPr id="1" name="Рисунок 2" descr="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1.6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Title"/>
        <w:jc w:val="center"/>
        <w:rPr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от 25.11.202</w:t>
      </w:r>
      <w:r>
        <w:rPr>
          <w:rFonts w:eastAsia="Times New Roman" w:cs="Times New Roman" w:ascii="Times New Roman" w:hAnsi="Times New Roman"/>
          <w:b w:val="false"/>
          <w:bCs/>
          <w:sz w:val="28"/>
          <w:szCs w:val="28"/>
          <w:lang w:eastAsia="ru-RU"/>
        </w:rPr>
        <w:t>1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года  №246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24.06.2016 №167 «Об утверждении муниципальной программы «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Р</w:t>
      </w:r>
      <w:r>
        <w:rPr>
          <w:rFonts w:ascii="Times New Roman" w:hAnsi="Times New Roman"/>
          <w:b/>
          <w:spacing w:val="-6"/>
          <w:sz w:val="28"/>
          <w:szCs w:val="28"/>
        </w:rPr>
        <w:t xml:space="preserve">азвитие транспортной системы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spacing w:val="-6"/>
          <w:sz w:val="28"/>
          <w:szCs w:val="28"/>
        </w:rPr>
        <w:t>Ильинского городского поселения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объёмов финансирования мероприятий муниципальной программы «Развитие транспортной системы Ильинского городского поселения», администрация Ильинского муниципального района </w:t>
      </w:r>
      <w:r>
        <w:rPr>
          <w:rFonts w:cs="Times New Roman" w:ascii="Times New Roman" w:hAnsi="Times New Roman"/>
          <w:b/>
          <w:spacing w:val="2"/>
          <w:sz w:val="28"/>
          <w:szCs w:val="28"/>
        </w:rPr>
        <w:t>п о с т а н о в л я е т: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Ильинского муниципального района от 24.06.2016 №167 «Об утверждении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«Р</w:t>
      </w:r>
      <w:r>
        <w:rPr>
          <w:rFonts w:ascii="Times New Roman" w:hAnsi="Times New Roman"/>
          <w:sz w:val="28"/>
          <w:szCs w:val="28"/>
        </w:rPr>
        <w:t xml:space="preserve">азвитие транспортной системы Ильинского городского поселения» следующее изменение: </w:t>
      </w:r>
    </w:p>
    <w:p>
      <w:pPr>
        <w:pStyle w:val="Normal"/>
        <w:widowControl w:val="false"/>
        <w:numPr>
          <w:ilvl w:val="1"/>
          <w:numId w:val="3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3">
        <w:r>
          <w:rPr>
            <w:rFonts w:ascii="Times New Roman" w:hAnsi="Times New Roman"/>
            <w:spacing w:val="2"/>
            <w:sz w:val="28"/>
            <w:szCs w:val="28"/>
            <w:lang w:val="en-US"/>
          </w:rPr>
          <w:t>www</w:t>
        </w:r>
        <w:r>
          <w:rPr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Fonts w:ascii="Times New Roman" w:hAnsi="Times New Roman"/>
            <w:spacing w:val="2"/>
            <w:sz w:val="28"/>
            <w:szCs w:val="28"/>
            <w:lang w:val="en-US"/>
          </w:rPr>
          <w:t>admilinskoe</w:t>
        </w:r>
        <w:r>
          <w:rPr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Fonts w:ascii="Times New Roman" w:hAnsi="Times New Roman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 в информационно-телекоммуникационной сети «Интернет».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426" w:hanging="36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sectPr>
          <w:type w:val="nextPage"/>
          <w:pgSz w:w="11906" w:h="16838"/>
          <w:pgMar w:left="1418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0" w:before="0" w:after="0"/>
        <w:jc w:val="both"/>
        <w:rPr>
          <w:rFonts w:ascii="Times New Roman" w:hAnsi="Times New Roman"/>
          <w:color w:val="BFBFBF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</w:p>
    <w:p>
      <w:pPr>
        <w:pStyle w:val="Normal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pacing w:val="10"/>
          <w:sz w:val="16"/>
          <w:szCs w:val="16"/>
        </w:rPr>
      </w:pPr>
      <w:r>
        <w:rPr>
          <w:rFonts w:cs="Times New Roman" w:ascii="Times New Roman" w:hAnsi="Times New Roman"/>
          <w:b w:val="false"/>
          <w:spacing w:val="10"/>
          <w:sz w:val="16"/>
          <w:szCs w:val="16"/>
        </w:rPr>
        <w:t>от   25.11.202</w:t>
      </w:r>
      <w:r>
        <w:rPr>
          <w:rFonts w:eastAsia="Times New Roman" w:cs="Times New Roman" w:ascii="Times New Roman" w:hAnsi="Times New Roman"/>
          <w:b w:val="false"/>
          <w:bCs/>
          <w:color w:val="auto"/>
          <w:spacing w:val="10"/>
          <w:kern w:val="0"/>
          <w:sz w:val="16"/>
          <w:szCs w:val="16"/>
          <w:lang w:val="ru-RU" w:eastAsia="ru-RU" w:bidi="ar-SA"/>
        </w:rPr>
        <w:t xml:space="preserve">1 </w:t>
      </w:r>
      <w:r>
        <w:rPr>
          <w:rFonts w:cs="Times New Roman" w:ascii="Times New Roman" w:hAnsi="Times New Roman"/>
          <w:b w:val="false"/>
          <w:spacing w:val="10"/>
          <w:sz w:val="16"/>
          <w:szCs w:val="16"/>
        </w:rPr>
        <w:t>года   № 246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  <w:u w:val="single"/>
        </w:rPr>
      </w:pPr>
      <w:r>
        <w:rPr>
          <w:rFonts w:cs="Times New Roman" w:ascii="Times New Roman" w:hAnsi="Times New Roman"/>
          <w:b w:val="false"/>
          <w:sz w:val="16"/>
          <w:szCs w:val="16"/>
          <w:u w:val="single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8"/>
          <w:szCs w:val="18"/>
        </w:rPr>
      </w:pPr>
      <w:r>
        <w:rPr>
          <w:rFonts w:cs="Times New Roman" w:ascii="Times New Roman" w:hAnsi="Times New Roman"/>
          <w:b w:val="false"/>
          <w:sz w:val="18"/>
          <w:szCs w:val="18"/>
        </w:rPr>
        <w:t>от 24.06.2016 года №167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МУНИЦИПАЛЬНАЯ  ПРОГРАММА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«Развитие транспортной системы Ильинского городского поселения 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Ильинского муниципального района»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ПАСПОРТ ПРОГРАММЫ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«Развитие транспортной системы Ильинского городского поселения»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5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3260"/>
        <w:gridCol w:w="6095"/>
      </w:tblGrid>
      <w:tr>
        <w:trPr>
          <w:trHeight w:val="378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 программы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Title"/>
              <w:widowControl w:val="false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«Развитие транспортной системы Ильинского городского поселения»</w:t>
            </w:r>
          </w:p>
          <w:p>
            <w:pPr>
              <w:pStyle w:val="ConsPlusTitle"/>
              <w:widowControl w:val="false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</w:r>
          </w:p>
        </w:tc>
      </w:tr>
      <w:tr>
        <w:trPr>
          <w:trHeight w:val="437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Срок и этапы реализации  программы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431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Администратор  программы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1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Исполнительные органы, реализующие  программу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Цель  программы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Увеличение протяженности сети автомобильных дорог местного значения Ильинского городского поселения соответствующих нормативным требованиям и содержание автомобильных дорог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588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в пределах населенных пунктов Ильинского городского поселения по сравнению с предыдущими годами.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Инвентаризация дорожного хозяйства городского поселения;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cs="Times New Roman" w:ascii="Times New Roman" w:hAnsi="Times New Roman"/>
                <w:spacing w:val="-4"/>
                <w:sz w:val="24"/>
                <w:szCs w:val="24"/>
              </w:rPr>
              <w:t>Оценка технического состояния дорог местного значения;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cs="Times New Roman" w:ascii="Times New Roman" w:hAnsi="Times New Roman"/>
                <w:spacing w:val="-10"/>
                <w:sz w:val="24"/>
                <w:szCs w:val="24"/>
              </w:rPr>
              <w:t>Выполнение работ по содержанию дорог местного значения.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080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Задачи  программы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Анализ технического состояния автомобильных дорог местного значения на территории городского поселения;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Приведение дорог местного значения в состояние, удовлетворяющее нормативным требованиям;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Обеспечение сохранности дорог местного значения.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195" w:hRule="atLeast"/>
          <w:cantSplit w:val="true"/>
        </w:trPr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программы (по годам реализации)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Общая сумма расходов на реализацию программы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 2018 – 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  <w:t>67931791,42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руб.,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год – 9000000,0 руб.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обл. бюджет – 3000000,0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мест. бюджет – 6000000,0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 год – 11743135,00 руб.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обл. бюджет – 5999635,00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мест. бюджет – 5743500,00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 год – 6059938,97 руб.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обл. бюджет – 1359938,97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мест. бюджет – 4700000,00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2021 год –</w:t>
            </w:r>
            <w:r>
              <w:rPr>
                <w:rFonts w:cs="Times New Roman" w:ascii="Times New Roman" w:hAnsi="Times New Roman"/>
                <w:color w:val="C9211E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26302724,45 руб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.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обл. бюджет –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22055398,11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мест. Бюджет –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247326,34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руб</w:t>
            </w:r>
            <w:r>
              <w:rPr>
                <w:rFonts w:cs="Times New Roman" w:ascii="Times New Roman" w:hAnsi="Times New Roman"/>
                <w:color w:val="C9211E"/>
                <w:sz w:val="24"/>
                <w:szCs w:val="24"/>
              </w:rPr>
              <w:t>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5825993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руб.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обл. бюджет – 1386517,58 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мест. бюджет –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4439475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,42 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2023 год – 4500000,00  руб.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обл. бюджет – 0,00 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мест. бюджет – 4500000,00 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2024 год - 4500000,00  руб. в т.ч.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обл. бюджет – 0,00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мест. бюджет – 4500000,00 руб.</w:t>
            </w:r>
          </w:p>
        </w:tc>
      </w:tr>
    </w:tbl>
    <w:p>
      <w:pPr>
        <w:pStyle w:val="ConsPlusNormal"/>
        <w:widowControl/>
        <w:numPr>
          <w:ilvl w:val="0"/>
          <w:numId w:val="1"/>
        </w:numPr>
        <w:ind w:left="0" w:hanging="11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br w:type="page"/>
      </w:r>
      <w:r>
        <w:rPr>
          <w:rFonts w:cs="Times New Roman" w:ascii="Times New Roman" w:hAnsi="Times New Roman"/>
          <w:b/>
          <w:sz w:val="24"/>
          <w:szCs w:val="24"/>
        </w:rPr>
        <w:t xml:space="preserve">ХАРАКТЕРИСТИКА ПРОБЛЕМЫ, НА РЕШЕНИЕ КОТОРОЙ 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НАПРАВЛЕНА ПРОГРАММА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 в пределах населенных пунктов Ильинского городского поселения, выявлена основная социально-экономическая проблема:</w:t>
      </w:r>
    </w:p>
    <w:p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автомобильные дороги местного значения в пределах насаленных пунктов Ильинского городского поселения имеют высокую степень физического и морального износа.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Таким образом, необходимость разработки программы обусловлена: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социально-экономической и политической остротой проблемы;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в пределах границ населенных пунктов Ильинского городского поселения.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1"/>
        </w:numPr>
        <w:ind w:lef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ОЖИДАЕМЫЕ РЕЗУЛЬТАТЫ РЕАЛИЗАЦИИ ПРОГРАММЫ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Результатом реализации программы будет улучшение качества автомобильных дорог местного значения в границах населенных пунктов Ильинского городского поселения по сравнению с предыдущими годами.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ОСНОВНЫЕ ЦЕЛИ И ЗАДАЧИ 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4.1. Цель программы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cs="Times New Roman" w:ascii="Times New Roman" w:hAnsi="Times New Roman"/>
          <w:spacing w:val="-2"/>
          <w:sz w:val="24"/>
          <w:szCs w:val="24"/>
        </w:rPr>
        <w:t>Целью программы является поддержание бесперебойного движения транспортных средств по дорогам местного значения в пределах населенных пунктов Ильинского городского поселения, а также обеспечение сохранности автомобильных дорог общего пользования местного значения в пределах населенных пунктов Ильинского городского поселения.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cs="Times New Roman" w:ascii="Times New Roman" w:hAnsi="Times New Roman"/>
          <w:spacing w:val="-2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4.2. Целевые индикаторы и ожидаемые результаты реализации программы</w:t>
      </w:r>
    </w:p>
    <w:p>
      <w:pPr>
        <w:pStyle w:val="ConsPlusNormal"/>
        <w:widowControl/>
        <w:numPr>
          <w:ilvl w:val="0"/>
          <w:numId w:val="0"/>
        </w:numPr>
        <w:ind w:left="0" w:right="253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1</w:t>
      </w:r>
    </w:p>
    <w:tbl>
      <w:tblPr>
        <w:tblW w:w="9923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515"/>
        <w:gridCol w:w="3506"/>
        <w:gridCol w:w="844"/>
        <w:gridCol w:w="842"/>
        <w:gridCol w:w="854"/>
        <w:gridCol w:w="835"/>
        <w:gridCol w:w="851"/>
        <w:gridCol w:w="834"/>
        <w:gridCol w:w="841"/>
      </w:tblGrid>
      <w:tr>
        <w:trPr>
          <w:trHeight w:val="360" w:hRule="atLeast"/>
          <w:cantSplit w:val="true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N п/п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2018 год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2019 год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2020 год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2021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2022 год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2023 год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2024 год</w:t>
            </w:r>
          </w:p>
        </w:tc>
      </w:tr>
      <w:tr>
        <w:trPr>
          <w:trHeight w:val="203" w:hRule="atLeast"/>
          <w:cantSplit w:val="true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автомобильных дорог местного значения в пределах населенных пунктов Ильинского городского поселения в зимний период, (км)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42,71</w:t>
            </w:r>
          </w:p>
        </w:tc>
      </w:tr>
      <w:tr>
        <w:trPr>
          <w:trHeight w:val="203" w:hRule="atLeast"/>
          <w:cantSplit w:val="true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cs="Times New Roman" w:ascii="Times New Roman" w:hAnsi="Times New Roman"/>
                <w:spacing w:val="2"/>
              </w:rPr>
              <w:t>Прирост протяженности автомобильных дорог местного значения в пределах населенных пунктов Ильинского городского поселения, отвечающих нормативным требованиям (ремонт автомобильных дорог), (км)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0,9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1,2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0,5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0,5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0,5</w:t>
            </w:r>
          </w:p>
        </w:tc>
      </w:tr>
      <w:tr>
        <w:trPr>
          <w:trHeight w:val="203" w:hRule="atLeast"/>
          <w:cantSplit w:val="true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cs="Times New Roman" w:ascii="Times New Roman" w:hAnsi="Times New Roman"/>
              </w:rPr>
              <w:t>Общая протяженность автомобильных дорог общего пользования местного значения на территории муниципального образования Ивановской области, соответствующих нормативным требованиям к транспортно-эксплуатационным показателям, на 31 декабря отчетного года (км)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21,05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22,1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22,6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23,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4,3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24,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5,3</w:t>
            </w:r>
          </w:p>
        </w:tc>
      </w:tr>
      <w:tr>
        <w:trPr>
          <w:trHeight w:val="203" w:hRule="atLeast"/>
          <w:cantSplit w:val="true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4.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49,3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51,7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52,9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5,7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6,9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8,1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59,2</w:t>
            </w:r>
          </w:p>
        </w:tc>
      </w:tr>
    </w:tbl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4.3. Задачи  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right="11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2</w:t>
      </w:r>
    </w:p>
    <w:tbl>
      <w:tblPr>
        <w:tblW w:w="9993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594"/>
        <w:gridCol w:w="6494"/>
        <w:gridCol w:w="2905"/>
      </w:tblGrid>
      <w:tr>
        <w:trPr>
          <w:trHeight w:val="360" w:hRule="atLeast"/>
          <w:cantSplit w:val="true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N п/п</w:t>
            </w:r>
          </w:p>
        </w:tc>
        <w:tc>
          <w:tcPr>
            <w:tcW w:w="6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Задача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Год, к которому задача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должна быть решена</w:t>
            </w:r>
          </w:p>
        </w:tc>
      </w:tr>
      <w:tr>
        <w:trPr>
          <w:trHeight w:val="360" w:hRule="atLeast"/>
          <w:cantSplit w:val="true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2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</w:rPr>
              <w:t>Анализ технического состояния автомобильных местного значения в пределах населенных пунктов Ильинского городского поселения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2018 год</w:t>
            </w:r>
          </w:p>
        </w:tc>
      </w:tr>
      <w:tr>
        <w:trPr>
          <w:trHeight w:val="360" w:hRule="atLeast"/>
          <w:cantSplit w:val="true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 xml:space="preserve">Приведение дорог местного значения в состояние, </w:t>
            </w:r>
            <w:r>
              <w:rPr>
                <w:rFonts w:cs="Times New Roman" w:ascii="Times New Roman" w:hAnsi="Times New Roman"/>
                <w:spacing w:val="-4"/>
              </w:rPr>
              <w:t>отвечающее</w:t>
            </w:r>
            <w:r>
              <w:rPr>
                <w:rFonts w:cs="Times New Roman" w:ascii="Times New Roman" w:hAnsi="Times New Roman"/>
              </w:rPr>
              <w:t xml:space="preserve"> нормативным требованиям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конца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  <w:tr>
        <w:trPr>
          <w:trHeight w:val="360" w:hRule="atLeast"/>
          <w:cantSplit w:val="true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Обеспечение сохранности дорог общего пользования местного значения в пределах населенных пунктов Ильинского городского поселения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Весь период</w:t>
            </w:r>
          </w:p>
        </w:tc>
      </w:tr>
    </w:tbl>
    <w:p>
      <w:pPr>
        <w:sectPr>
          <w:type w:val="nextPage"/>
          <w:pgSz w:w="11906" w:h="16838"/>
          <w:pgMar w:left="1418" w:right="851" w:header="0" w:top="851" w:footer="0" w:bottom="851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МЕРОПРИЯТИЙ ПРОГРАММЫ</w:t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3</w:t>
      </w:r>
    </w:p>
    <w:tbl>
      <w:tblPr>
        <w:tblW w:w="1478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17"/>
        <w:gridCol w:w="5103"/>
        <w:gridCol w:w="1701"/>
        <w:gridCol w:w="2834"/>
        <w:gridCol w:w="2127"/>
        <w:gridCol w:w="2204"/>
      </w:tblGrid>
      <w:tr>
        <w:trPr>
          <w:trHeight w:val="47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тыс. руб.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Ответственные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за выполнение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Ожидаемые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7</w:t>
            </w:r>
          </w:p>
        </w:tc>
      </w:tr>
      <w:tr>
        <w:trPr>
          <w:trHeight w:val="160" w:hRule="atLeast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1.Обеспечение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Установка дорожных знаков, нанесение дорожной разметки на автодорогах местного значения в пределах 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2650,0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80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(ПОДД), очистка и помывка проезжей части, скашивание травы на обочинах и откосах дорог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2019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3000,0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902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trHeight w:val="1380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484,64797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064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tabs>
                <w:tab w:val="clear" w:pos="708"/>
                <w:tab w:val="center" w:pos="300" w:leader="none"/>
              </w:tabs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Содержание дорог местного значения по ул. Западная, ул. Первомайская, ул. Садовая, пер. Юбилейный в п. Ильинское-Хованское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1433,515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1359,93897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73,57603 – мест. бюджет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4168,16297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1359,93897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2808,224 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80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154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cs="Times New Roman" w:ascii="Times New Roman" w:hAnsi="Times New Roman"/>
                <w:spacing w:val="6"/>
                <w:shd w:fill="FFFFFF" w:val="clear"/>
              </w:rPr>
              <w:t xml:space="preserve"> ул. Кооперативная, ул.Мелиоративная, ул. Пролетарская, ул. Ростовская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137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cs="Times New Roman" w:ascii="Times New Roman" w:hAnsi="Times New Roman"/>
              </w:rPr>
              <w:t>,5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3485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cs="Times New Roman" w:ascii="Times New Roman" w:hAnsi="Times New Roman"/>
              </w:rPr>
              <w:t>,7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0811</w:t>
            </w:r>
            <w:r>
              <w:rPr>
                <w:rFonts w:cs="Times New Roman" w:ascii="Times New Roman" w:hAnsi="Times New Roman"/>
              </w:rPr>
              <w:t xml:space="preserve">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68,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82674</w:t>
            </w:r>
            <w:r>
              <w:rPr>
                <w:rFonts w:cs="Times New Roman" w:ascii="Times New Roman" w:hAnsi="Times New Roman"/>
              </w:rPr>
              <w:t xml:space="preserve"> – мест. бюджет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2021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422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6</w:t>
            </w:r>
            <w:r>
              <w:rPr>
                <w:rFonts w:cs="Times New Roman" w:ascii="Times New Roman" w:hAnsi="Times New Roman"/>
                <w:b/>
                <w:color w:val="000000"/>
              </w:rPr>
              <w:t>,5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3485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130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7</w:t>
            </w:r>
            <w:r>
              <w:rPr>
                <w:rFonts w:cs="Times New Roman" w:ascii="Times New Roman" w:hAnsi="Times New Roman"/>
                <w:color w:val="000000"/>
              </w:rPr>
              <w:t>,7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0811</w:t>
            </w:r>
            <w:r>
              <w:rPr>
                <w:rFonts w:cs="Times New Roman" w:ascii="Times New Roman" w:hAnsi="Times New Roman"/>
                <w:color w:val="000000"/>
              </w:rPr>
              <w:t xml:space="preserve">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2918,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82674</w:t>
            </w:r>
            <w:r>
              <w:rPr>
                <w:rFonts w:cs="Times New Roman" w:ascii="Times New Roman" w:hAnsi="Times New Roman"/>
                <w:color w:val="000000"/>
              </w:rPr>
              <w:t xml:space="preserve"> 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80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164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cs="Times New Roman" w:ascii="Times New Roman" w:hAnsi="Times New Roman"/>
                <w:spacing w:val="6"/>
                <w:shd w:fill="FFFFFF" w:val="clear"/>
              </w:rPr>
              <w:t xml:space="preserve"> (п. Ильинское — Хованское: ул. Пионерская, ул. Октябрьская, ул. Песчаная;  с. Гари: ул. Слободская; д. Полянки: ул. Полевая)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1459,493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1386,51758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72,97542 – мест. бюджет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2022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4309,493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1386,51758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2922,97542 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554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trHeight w:val="554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554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554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en-US" w:eastAsia="ru-RU" w:bidi="ar-SA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2023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2850,00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1.7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en-US" w:eastAsia="ru-RU" w:bidi="ar-SA"/>
              </w:rPr>
              <w:t>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2200,0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en-US" w:eastAsia="ru-RU" w:bidi="ar-SA"/>
              </w:rPr>
              <w:t>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en-US" w:eastAsia="ru-RU" w:bidi="ar-SA"/>
              </w:rPr>
              <w:t>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6"/>
              </w:rPr>
            </w:pPr>
            <w:r>
              <w:rPr>
                <w:rFonts w:cs="Times New Roman"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en-US" w:eastAsia="ru-RU" w:bidi="ar-SA"/>
              </w:rPr>
              <w:t>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en-US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год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2850,00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7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1: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en-US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2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4054,19082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405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16466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 xml:space="preserve">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20000,02616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 xml:space="preserve"> 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2. </w:t>
            </w:r>
            <w:r>
              <w:rPr>
                <w:rFonts w:cs="Times New Roman" w:ascii="Times New Roman" w:hAnsi="Times New Roman"/>
                <w:b/>
                <w:i/>
                <w:spacing w:val="-6"/>
              </w:rPr>
              <w:t>Приведение дорог  местного значения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val="811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участка дороги по ул. Советская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1400,0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836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участка дороги по ул. Колхозная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48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участка дороги по ул. Революционная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1894,057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1799,257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94,800 – мест. бюджет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62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участка дороги по ул. Красная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1263,943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1200,743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63,200 – мест. бюджет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19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асфальтового покрытия центральных улиц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792,0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5850,0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3000,0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</w:rPr>
              <w:t>2850,0 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593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дороги по ул. Колхозная в п. Ильинское-Хованское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6315,406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5999,635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315,771 – мест. бюджет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561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асфальтового покрытия центральных улиц в п. Ильинское-Хованское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700,0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470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участков дороги по ул. Советская в п. Ильинское-Хованское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1484,229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2019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8499,635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5999,635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2500,000 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008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участков дороги по ул. Советская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1500,000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>
          <w:trHeight w:val="722" w:hRule="atLeast"/>
        </w:trPr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асфальтового покрытия улиц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191,776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2020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1691,776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920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участка дороги по ул. Советская (км 0,000 — км 1,200)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20747,69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>
          <w:trHeight w:val="920" w:hRule="atLeast"/>
        </w:trPr>
        <w:tc>
          <w:tcPr>
            <w:tcW w:w="8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Ямочный ремонт асфальтового покрытия улицы Советская в п. Ильинское-Хованское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399,9996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92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Разработка ПСД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на ремонт участка дороги общего пользования местного значения по ул. Первомайская в п. Ильинское-Хованское (от магазина «Магнит» до дороги «Подъезд к аэропорту»)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92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Разработка ПСД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на ремонт участка дороги общего пользования местного значения ул.Первомайская (от «Магнита» до ул. Революционной, пер. Юбилейный, ул.,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с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оединяющая пер. Юбилейный и ул.Советскую, ул. Луговая (до бани)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178,5</w:t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2021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1576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18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96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20747,690 —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828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4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996 —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84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дорог местного значения в границах населенных пунктов Ильинского городского поселения (ямочный ремонт  асфальтового покрытия ул. 8 Марта в п. Ильинское — Хованское, ул. Советская, ул. Красная)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600,00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84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Разработка ПСД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на ремонт участка дороги общего пользования местного значения ул.Первомайская (от «Магнита» до ул. Революционной, пер. Юбилейный, ул.,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с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оединяющая пер. Юбилейный и ул.Советскую, ул. Луговая (до бани)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416,5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2022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16,5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478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1150,0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2023 год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1150,0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2.7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2024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1150,0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pacing w:val="-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pacing w:val="-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2024 год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1150,0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2: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40934,1006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в том числе: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29747,325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 xml:space="preserve">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11186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7756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70" w:hRule="atLeast"/>
        </w:trPr>
        <w:tc>
          <w:tcPr>
            <w:tcW w:w="14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243,5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243,5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500,0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3.7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2024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500,0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pacing w:val="-6"/>
              </w:rPr>
              <w:t>Ильинского муниципального района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2024</w:t>
            </w: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500,0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3: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2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9</w:t>
            </w:r>
            <w:r>
              <w:rPr>
                <w:rFonts w:cs="Times New Roman" w:ascii="Times New Roman" w:hAnsi="Times New Roman"/>
                <w:b/>
                <w:color w:val="000000"/>
              </w:rPr>
              <w:t>43,5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77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г.г.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en-US" w:eastAsia="ru-RU" w:bidi="ar-SA"/>
              </w:rPr>
              <w:t>67931,79142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0"/>
                <w:szCs w:val="20"/>
                <w:lang w:val="en-US" w:eastAsia="ru-RU" w:bidi="ar-SA"/>
              </w:rPr>
              <w:t>33801,48966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– обл. бюджет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34130,330176</w:t>
            </w:r>
            <w:r>
              <w:rPr>
                <w:rFonts w:cs="Times New Roman" w:ascii="Times New Roman" w:hAnsi="Times New Roman"/>
                <w:b/>
                <w:bCs/>
              </w:rPr>
              <w:t>– мест.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276" w:footer="0" w:bottom="851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РЕСУРСНОЕ ОБЕСПЕЧЕНИЕ 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282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4</w:t>
      </w:r>
    </w:p>
    <w:tbl>
      <w:tblPr>
        <w:tblW w:w="99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62"/>
        <w:gridCol w:w="1188"/>
        <w:gridCol w:w="1188"/>
        <w:gridCol w:w="1145"/>
        <w:gridCol w:w="1188"/>
        <w:gridCol w:w="1137"/>
        <w:gridCol w:w="1125"/>
        <w:gridCol w:w="1213"/>
      </w:tblGrid>
      <w:tr>
        <w:trPr>
          <w:trHeight w:val="478" w:hRule="atLeast"/>
        </w:trPr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pacing w:val="-6"/>
              </w:rPr>
            </w:pPr>
            <w:r>
              <w:rPr>
                <w:rFonts w:cs="Times New Roman" w:ascii="Times New Roman" w:hAnsi="Times New Roman"/>
                <w:b/>
                <w:i/>
                <w:spacing w:val="-6"/>
              </w:rPr>
              <w:t>Направления финансирования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pacing w:val="-6"/>
              </w:rPr>
            </w:pPr>
            <w:r>
              <w:rPr>
                <w:rFonts w:cs="Times New Roman" w:ascii="Times New Roman" w:hAnsi="Times New Roman"/>
                <w:b/>
                <w:i/>
                <w:spacing w:val="-6"/>
              </w:rPr>
              <w:t>и источники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 год (тыс.руб.)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(тыс.руб.)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2024 год (тыс. руб.)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ВСЕГО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9000,0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11743,135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6059,93897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18"/>
                <w:szCs w:val="18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en-US" w:eastAsia="ru-RU" w:bidi="ar-SA"/>
              </w:rPr>
              <w:t>26302,72445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58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18"/>
                <w:szCs w:val="18"/>
                <w:lang w:val="en-US" w:eastAsia="ru-RU" w:bidi="ar-SA"/>
              </w:rPr>
              <w:t>25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18"/>
                <w:szCs w:val="18"/>
                <w:lang w:val="en-US" w:eastAsia="ru-RU" w:bidi="ar-SA"/>
              </w:rPr>
              <w:t>993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4500,000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4500,000</w:t>
            </w:r>
          </w:p>
        </w:tc>
      </w:tr>
      <w:tr>
        <w:trPr/>
        <w:tc>
          <w:tcPr>
            <w:tcW w:w="99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2650,0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3000,000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2808,224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2918,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en-US" w:eastAsia="ru-RU" w:bidi="ar-SA"/>
              </w:rPr>
              <w:t>82674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2922,97542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2850,000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2850,000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1359,93897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en-US" w:eastAsia="ru-RU" w:bidi="ar-SA"/>
              </w:rPr>
              <w:t>1307,70811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1386,51758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>
        <w:trPr/>
        <w:tc>
          <w:tcPr>
            <w:tcW w:w="99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2. </w:t>
            </w:r>
            <w:r>
              <w:rPr>
                <w:rFonts w:cs="Times New Roman" w:ascii="Times New Roman" w:hAnsi="Times New Roman"/>
                <w:b/>
                <w:i/>
                <w:spacing w:val="-6"/>
              </w:rPr>
              <w:t>Приведение дорог местного значения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2850,0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2500,000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1691,776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C9211E"/>
                <w:kern w:val="0"/>
                <w:sz w:val="18"/>
                <w:szCs w:val="18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18"/>
                <w:szCs w:val="18"/>
                <w:lang w:val="en-US" w:eastAsia="ru-RU" w:bidi="ar-SA"/>
              </w:rPr>
              <w:t>828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18"/>
                <w:szCs w:val="18"/>
                <w:lang w:val="ru-RU" w:eastAsia="ru-RU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18"/>
                <w:szCs w:val="18"/>
                <w:lang w:val="en-US" w:eastAsia="ru-RU" w:bidi="ar-SA"/>
              </w:rPr>
              <w:t>4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18"/>
                <w:szCs w:val="18"/>
                <w:lang w:val="ru-RU" w:eastAsia="ru-RU" w:bidi="ar-SA"/>
              </w:rPr>
              <w:t>996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10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18"/>
                <w:szCs w:val="18"/>
                <w:lang w:val="ru-RU" w:eastAsia="ru-RU" w:bidi="ar-SA"/>
              </w:rPr>
              <w:t>16,5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1150,000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1150,000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3000,0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5999,635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18"/>
                <w:szCs w:val="18"/>
                <w:lang w:val="en-US" w:eastAsia="ru-RU" w:bidi="ar-SA"/>
              </w:rPr>
              <w:t>20747,690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</w:tr>
      <w:tr>
        <w:trPr/>
        <w:tc>
          <w:tcPr>
            <w:tcW w:w="99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243,500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200,000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500,000</w:t>
            </w:r>
          </w:p>
        </w:tc>
      </w:tr>
      <w:tr>
        <w:trPr/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0,000</w:t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38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3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5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22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48" w:hanging="21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e455a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8d6379"/>
    <w:rPr>
      <w:rFonts w:ascii="Calibri" w:hAnsi="Calibri" w:eastAsia="Times New Roman" w:cs="Times New Roman"/>
      <w:lang w:eastAsia="ru-RU"/>
    </w:rPr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8d6379"/>
    <w:rPr>
      <w:rFonts w:ascii="Calibri" w:hAnsi="Calibri" w:eastAsia="Times New Roman" w:cs="Times New Roman"/>
      <w:lang w:eastAsia="ru-RU"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8d6379"/>
    <w:rPr>
      <w:rFonts w:ascii="Tahoma" w:hAnsi="Tahoma" w:eastAsia="Times New Roman" w:cs="Tahoma"/>
      <w:sz w:val="16"/>
      <w:szCs w:val="16"/>
      <w:lang w:eastAsia="ru-RU"/>
    </w:rPr>
  </w:style>
  <w:style w:type="character" w:styleId="Style17">
    <w:name w:val="Интернет-ссылка"/>
    <w:basedOn w:val="DefaultParagraphFont"/>
    <w:rsid w:val="00443bbb"/>
    <w:rPr>
      <w:color w:val="0000FF"/>
      <w:u w:val="single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8d6379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8d6379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8d6379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8d6379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8d6379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4"/>
    <w:uiPriority w:val="99"/>
    <w:unhideWhenUsed/>
    <w:rsid w:val="008d637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a6"/>
    <w:uiPriority w:val="99"/>
    <w:unhideWhenUsed/>
    <w:rsid w:val="008d637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8d637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8d6379"/>
    <w:pPr>
      <w:spacing w:after="0" w:line="240" w:lineRule="auto"/>
      <w:jc w:val="both"/>
    </w:pPr>
    <w:rPr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admilinsko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5E55-D437-4479-9D4F-7C65C004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Application>LibreOffice/7.1.4.2$Windows_X86_64 LibreOffice_project/a529a4fab45b75fefc5b6226684193eb000654f6</Application>
  <AppVersion>15.0000</AppVersion>
  <Pages>14</Pages>
  <Words>2664</Words>
  <Characters>19468</Characters>
  <CharactersWithSpaces>21620</CharactersWithSpaces>
  <Paragraphs>596</Paragraphs>
  <Company>Васильев В.С. Иваново-2011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2020-05-27T10:52:00Z</dcterms:created>
  <dc:creator>Сергей</dc:creator>
  <dc:description/>
  <dc:language>ru-RU</dc:language>
  <cp:lastModifiedBy/>
  <dcterms:modified xsi:type="dcterms:W3CDTF">2021-11-26T10:00:10Z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