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A" w:rsidRDefault="00322AA1" w:rsidP="00C44B7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B7A">
        <w:rPr>
          <w:rFonts w:ascii="Times New Roman" w:hAnsi="Times New Roman"/>
          <w:b/>
          <w:bCs/>
          <w:iCs/>
          <w:sz w:val="28"/>
          <w:szCs w:val="28"/>
        </w:rPr>
        <w:t>АДМИНИСТРАЦИЯ ИЛЬИНСКОГО МУНИЦИПАЛЬНОГО РАЙОНА ИВАНОВСКОЙ ОБЛАСТИ</w:t>
      </w:r>
    </w:p>
    <w:p w:rsidR="00C44B7A" w:rsidRDefault="00C44B7A" w:rsidP="00C44B7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B7A" w:rsidRDefault="00C44B7A" w:rsidP="00C44B7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B7A" w:rsidRDefault="00C44B7A" w:rsidP="00C44B7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B7A" w:rsidRPr="00FF1822" w:rsidRDefault="00C44B7A" w:rsidP="00C44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82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44B7A" w:rsidRPr="00FF1822" w:rsidRDefault="00C44B7A" w:rsidP="00C44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822">
        <w:rPr>
          <w:rFonts w:ascii="Times New Roman" w:hAnsi="Times New Roman"/>
          <w:sz w:val="28"/>
          <w:szCs w:val="28"/>
        </w:rPr>
        <w:t xml:space="preserve">от </w:t>
      </w:r>
      <w:r w:rsidR="00A67641">
        <w:rPr>
          <w:rFonts w:ascii="Times New Roman" w:hAnsi="Times New Roman"/>
          <w:sz w:val="28"/>
          <w:szCs w:val="28"/>
        </w:rPr>
        <w:t>07</w:t>
      </w:r>
      <w:r w:rsidR="0076672E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.2015 г.</w:t>
      </w:r>
      <w:r w:rsidR="00A67641">
        <w:rPr>
          <w:rFonts w:ascii="Times New Roman" w:hAnsi="Times New Roman"/>
          <w:sz w:val="28"/>
          <w:szCs w:val="28"/>
        </w:rPr>
        <w:t xml:space="preserve">  </w:t>
      </w:r>
      <w:r w:rsidRPr="00FF1822">
        <w:rPr>
          <w:rFonts w:ascii="Times New Roman" w:hAnsi="Times New Roman"/>
          <w:sz w:val="28"/>
          <w:szCs w:val="28"/>
        </w:rPr>
        <w:t xml:space="preserve">№ </w:t>
      </w:r>
      <w:r w:rsidR="00A67641">
        <w:rPr>
          <w:rFonts w:ascii="Times New Roman" w:hAnsi="Times New Roman"/>
          <w:sz w:val="28"/>
          <w:szCs w:val="28"/>
        </w:rPr>
        <w:t>255</w:t>
      </w:r>
    </w:p>
    <w:p w:rsidR="00C44B7A" w:rsidRPr="00FF1822" w:rsidRDefault="00C44B7A" w:rsidP="00C44B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44B7A" w:rsidRPr="00FF1822" w:rsidRDefault="00C44B7A" w:rsidP="00C44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льинское-Хованское</w:t>
      </w:r>
      <w:proofErr w:type="spellEnd"/>
    </w:p>
    <w:p w:rsidR="00C44B7A" w:rsidRDefault="00C44B7A" w:rsidP="00C44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22">
        <w:rPr>
          <w:rFonts w:ascii="Times New Roman" w:hAnsi="Times New Roman"/>
          <w:sz w:val="28"/>
          <w:szCs w:val="28"/>
        </w:rPr>
        <w:br/>
      </w:r>
      <w:r w:rsidRPr="00FF1822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</w:t>
      </w:r>
      <w:r w:rsidRPr="00FF1822">
        <w:rPr>
          <w:rFonts w:ascii="Times New Roman" w:hAnsi="Times New Roman"/>
          <w:b/>
          <w:bCs/>
          <w:spacing w:val="2"/>
          <w:sz w:val="28"/>
          <w:szCs w:val="28"/>
        </w:rPr>
        <w:t xml:space="preserve">Улучшение условий и охраны труда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в Ильинском</w:t>
      </w:r>
      <w:r w:rsidRPr="00FF1822">
        <w:rPr>
          <w:rFonts w:ascii="Times New Roman" w:hAnsi="Times New Roman"/>
          <w:b/>
          <w:bCs/>
          <w:spacing w:val="2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4B7A" w:rsidRPr="00FF1822" w:rsidRDefault="0029432B" w:rsidP="00C44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</w:t>
      </w:r>
      <w:r w:rsidR="00C44B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2018</w:t>
      </w:r>
      <w:r w:rsidR="00C44B7A">
        <w:rPr>
          <w:rFonts w:ascii="Times New Roman" w:hAnsi="Times New Roman"/>
          <w:b/>
          <w:sz w:val="28"/>
          <w:szCs w:val="28"/>
        </w:rPr>
        <w:t xml:space="preserve"> годы</w:t>
      </w:r>
      <w:r w:rsidR="00A969F6">
        <w:rPr>
          <w:rFonts w:ascii="Times New Roman" w:hAnsi="Times New Roman"/>
          <w:b/>
          <w:sz w:val="28"/>
          <w:szCs w:val="28"/>
        </w:rPr>
        <w:t>»</w:t>
      </w:r>
    </w:p>
    <w:p w:rsidR="00C44B7A" w:rsidRPr="00FF1822" w:rsidRDefault="00C44B7A" w:rsidP="00C44B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44B7A" w:rsidRPr="0036644C" w:rsidRDefault="00A969F6" w:rsidP="00A969F6">
      <w:pPr>
        <w:pStyle w:val="ConsPlusNormal"/>
        <w:ind w:firstLine="540"/>
        <w:jc w:val="both"/>
      </w:pPr>
      <w:proofErr w:type="gramStart"/>
      <w:r>
        <w:t>В целях обеспечения улучшения состояния условий и охраны труда в Ильинском муниципальном районе, руководствуясь Трудовым кодексом РФ, распоряжением Правительства Ивановской области от 23.07.2015 г</w:t>
      </w:r>
      <w:r w:rsidR="008F5706">
        <w:t>.</w:t>
      </w:r>
      <w:r>
        <w:t xml:space="preserve"> №169-рп «О мерах по обеспечению и реализации государственной политики в области охраны труда», </w:t>
      </w:r>
      <w:r w:rsidR="0029432B">
        <w:t>постановлением а</w:t>
      </w:r>
      <w:r w:rsidR="00C44B7A" w:rsidRPr="00FF1822">
        <w:t xml:space="preserve">дминистрации </w:t>
      </w:r>
      <w:r w:rsidR="00C44B7A">
        <w:t>Ильинского  муниципального района от 17.11.2014</w:t>
      </w:r>
      <w:r w:rsidR="008F5706">
        <w:t xml:space="preserve"> г.</w:t>
      </w:r>
      <w:r w:rsidR="00C44B7A">
        <w:t xml:space="preserve"> № </w:t>
      </w:r>
      <w:r w:rsidR="00C44B7A" w:rsidRPr="00FF1822">
        <w:t>4</w:t>
      </w:r>
      <w:r w:rsidR="00C44B7A">
        <w:t>50-п «Об утверждении м</w:t>
      </w:r>
      <w:r w:rsidR="00C44B7A" w:rsidRPr="00FF1822">
        <w:t xml:space="preserve">етодических указаний по разработке и реализации муниципальных программ </w:t>
      </w:r>
      <w:r w:rsidR="00C44B7A">
        <w:t>Ильинского</w:t>
      </w:r>
      <w:r w:rsidR="00C44B7A" w:rsidRPr="00FF1822">
        <w:t xml:space="preserve"> муниципального района», </w:t>
      </w:r>
      <w:bookmarkStart w:id="0" w:name="sub_1"/>
      <w:r w:rsidR="0036644C">
        <w:t>а</w:t>
      </w:r>
      <w:r w:rsidR="00C44B7A" w:rsidRPr="00FF1822">
        <w:t>дминистрация</w:t>
      </w:r>
      <w:proofErr w:type="gramEnd"/>
      <w:r w:rsidR="00C44B7A" w:rsidRPr="00FF1822">
        <w:t xml:space="preserve"> </w:t>
      </w:r>
      <w:r w:rsidR="0036644C">
        <w:t>Ильинского</w:t>
      </w:r>
      <w:r w:rsidR="00C44B7A" w:rsidRPr="00FF1822">
        <w:t xml:space="preserve"> муниципального района</w:t>
      </w:r>
      <w:r w:rsidR="00C44B7A" w:rsidRPr="00FF1822">
        <w:rPr>
          <w:b/>
          <w:bCs/>
        </w:rPr>
        <w:t xml:space="preserve"> постановляет:</w:t>
      </w:r>
    </w:p>
    <w:p w:rsidR="00C44B7A" w:rsidRPr="0029432B" w:rsidRDefault="00C44B7A" w:rsidP="0029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9432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29432B">
        <w:rPr>
          <w:rFonts w:ascii="Times New Roman" w:hAnsi="Times New Roman"/>
          <w:bCs/>
          <w:spacing w:val="2"/>
          <w:sz w:val="28"/>
          <w:szCs w:val="28"/>
        </w:rPr>
        <w:t xml:space="preserve">Улучшение условий и охраны труда в </w:t>
      </w:r>
      <w:r w:rsidR="00727866" w:rsidRPr="0029432B">
        <w:rPr>
          <w:rFonts w:ascii="Times New Roman" w:hAnsi="Times New Roman"/>
          <w:bCs/>
          <w:spacing w:val="2"/>
          <w:sz w:val="28"/>
          <w:szCs w:val="28"/>
        </w:rPr>
        <w:t xml:space="preserve">Ильинском </w:t>
      </w:r>
      <w:r w:rsidRPr="0029432B">
        <w:rPr>
          <w:rFonts w:ascii="Times New Roman" w:hAnsi="Times New Roman"/>
          <w:bCs/>
          <w:spacing w:val="2"/>
          <w:sz w:val="28"/>
          <w:szCs w:val="28"/>
        </w:rPr>
        <w:t>муниципальном районе</w:t>
      </w:r>
      <w:r w:rsidR="0029432B">
        <w:rPr>
          <w:rFonts w:ascii="Times New Roman" w:hAnsi="Times New Roman"/>
          <w:sz w:val="28"/>
          <w:szCs w:val="28"/>
        </w:rPr>
        <w:t xml:space="preserve"> на 2016 – 2018</w:t>
      </w:r>
      <w:r w:rsidRPr="0029432B">
        <w:rPr>
          <w:rFonts w:ascii="Times New Roman" w:hAnsi="Times New Roman"/>
          <w:sz w:val="28"/>
          <w:szCs w:val="28"/>
        </w:rPr>
        <w:t xml:space="preserve"> годы</w:t>
      </w:r>
      <w:r w:rsidR="00A969F6">
        <w:rPr>
          <w:rFonts w:ascii="Times New Roman" w:hAnsi="Times New Roman"/>
          <w:sz w:val="28"/>
          <w:szCs w:val="28"/>
        </w:rPr>
        <w:t>»</w:t>
      </w:r>
      <w:r w:rsidRPr="0029432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9432B" w:rsidRDefault="0029432B" w:rsidP="0029432B">
      <w:pPr>
        <w:pStyle w:val="a8"/>
        <w:numPr>
          <w:ilvl w:val="0"/>
          <w:numId w:val="1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A969F6">
        <w:rPr>
          <w:rFonts w:ascii="Times New Roman" w:hAnsi="Times New Roman"/>
          <w:sz w:val="28"/>
          <w:szCs w:val="28"/>
        </w:rPr>
        <w:t>подписания и подлежит официальному</w:t>
      </w:r>
      <w:r>
        <w:rPr>
          <w:rFonts w:ascii="Times New Roman" w:hAnsi="Times New Roman"/>
          <w:sz w:val="28"/>
          <w:szCs w:val="28"/>
        </w:rPr>
        <w:t xml:space="preserve"> опубликовани</w:t>
      </w:r>
      <w:r w:rsidR="00A969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bookmarkStart w:id="1" w:name="sub_11"/>
      <w:bookmarkEnd w:id="0"/>
    </w:p>
    <w:p w:rsidR="0076672E" w:rsidRPr="0029432B" w:rsidRDefault="00C44B7A" w:rsidP="0029432B">
      <w:pPr>
        <w:pStyle w:val="a8"/>
        <w:numPr>
          <w:ilvl w:val="0"/>
          <w:numId w:val="1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3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432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bookmarkEnd w:id="1"/>
      <w:r w:rsidR="00FB07BF">
        <w:rPr>
          <w:rFonts w:ascii="Times New Roman" w:hAnsi="Times New Roman"/>
          <w:sz w:val="28"/>
          <w:szCs w:val="28"/>
        </w:rPr>
        <w:t>начальника Управления по экономической политике Ильинского муниципального района</w:t>
      </w:r>
      <w:r w:rsidR="00580622" w:rsidRPr="0029432B">
        <w:rPr>
          <w:rFonts w:ascii="Times New Roman" w:hAnsi="Times New Roman"/>
          <w:sz w:val="28"/>
          <w:szCs w:val="28"/>
        </w:rPr>
        <w:t xml:space="preserve"> </w:t>
      </w:r>
      <w:r w:rsidR="00FB07BF">
        <w:rPr>
          <w:rFonts w:ascii="Times New Roman" w:hAnsi="Times New Roman"/>
          <w:sz w:val="28"/>
          <w:szCs w:val="28"/>
        </w:rPr>
        <w:t xml:space="preserve"> </w:t>
      </w:r>
      <w:r w:rsidR="0076672E" w:rsidRPr="0029432B">
        <w:rPr>
          <w:rFonts w:ascii="Times New Roman" w:hAnsi="Times New Roman"/>
          <w:sz w:val="28"/>
          <w:szCs w:val="28"/>
        </w:rPr>
        <w:t>С.М.Ефремова</w:t>
      </w:r>
    </w:p>
    <w:p w:rsidR="00C44B7A" w:rsidRPr="00FF1822" w:rsidRDefault="00C44B7A" w:rsidP="00C44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B7A" w:rsidRDefault="00C44B7A" w:rsidP="00C44B7A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И.О.Главы</w:t>
      </w:r>
      <w:r w:rsidRPr="00FF18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4B7A" w:rsidRPr="00FF1822" w:rsidRDefault="00C44B7A" w:rsidP="00C44B7A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Ильинского</w:t>
      </w:r>
      <w:r w:rsidRPr="00FF182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Pr="00FF1822">
        <w:rPr>
          <w:rFonts w:ascii="Times New Roman" w:hAnsi="Times New Roman"/>
          <w:b/>
          <w:bCs/>
          <w:sz w:val="28"/>
          <w:szCs w:val="28"/>
        </w:rPr>
        <w:tab/>
      </w:r>
      <w:r w:rsidRPr="00FF1822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А.Ю.Кондратьев</w:t>
      </w:r>
      <w:r w:rsidRPr="00FF1822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</w:p>
    <w:p w:rsidR="00C44B7A" w:rsidRDefault="00C44B7A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6644C" w:rsidRDefault="0036644C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6644C" w:rsidRDefault="0036644C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6644C" w:rsidRDefault="0036644C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6644C" w:rsidRDefault="0036644C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6644C" w:rsidRDefault="0036644C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6644C" w:rsidRDefault="0036644C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6644C" w:rsidRDefault="0036644C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6644C" w:rsidRDefault="0036644C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6644C" w:rsidRDefault="0036644C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580622" w:rsidRDefault="00580622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8122C3" w:rsidRDefault="008122C3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8122C3" w:rsidRDefault="008122C3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C44B7A" w:rsidRPr="001E7F34" w:rsidRDefault="00C44B7A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E7F34">
        <w:rPr>
          <w:rFonts w:ascii="Times New Roman" w:eastAsia="Calibri" w:hAnsi="Times New Roman"/>
          <w:bCs/>
          <w:sz w:val="24"/>
          <w:szCs w:val="24"/>
        </w:rPr>
        <w:lastRenderedPageBreak/>
        <w:t>Приложение</w:t>
      </w:r>
    </w:p>
    <w:p w:rsidR="00C44B7A" w:rsidRPr="001E7F34" w:rsidRDefault="00C44B7A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E7F34">
        <w:rPr>
          <w:rFonts w:ascii="Times New Roman" w:eastAsia="Calibri" w:hAnsi="Times New Roman"/>
          <w:bCs/>
          <w:sz w:val="24"/>
          <w:szCs w:val="24"/>
        </w:rPr>
        <w:t>к постановлению Администрации</w:t>
      </w:r>
    </w:p>
    <w:p w:rsidR="00C44B7A" w:rsidRPr="001E7F34" w:rsidRDefault="00C44B7A" w:rsidP="00C44B7A">
      <w:pPr>
        <w:spacing w:after="0" w:line="240" w:lineRule="auto"/>
        <w:ind w:firstLine="5643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Ильинского</w:t>
      </w:r>
      <w:r w:rsidRPr="001E7F34">
        <w:rPr>
          <w:rFonts w:ascii="Times New Roman" w:eastAsia="Calibri" w:hAnsi="Times New Roman"/>
          <w:bCs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 w:rsidRPr="001E7F34">
        <w:rPr>
          <w:rFonts w:ascii="Times New Roman" w:eastAsia="Calibri" w:hAnsi="Times New Roman"/>
          <w:bCs/>
          <w:sz w:val="24"/>
          <w:szCs w:val="24"/>
        </w:rPr>
        <w:t>района</w:t>
      </w:r>
    </w:p>
    <w:p w:rsidR="00C44B7A" w:rsidRPr="00FF1822" w:rsidRDefault="00C44B7A" w:rsidP="00C44B7A">
      <w:pPr>
        <w:spacing w:after="0" w:line="240" w:lineRule="auto"/>
        <w:ind w:left="5387" w:hanging="2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от </w:t>
      </w:r>
      <w:r w:rsidR="00A67641">
        <w:rPr>
          <w:rFonts w:ascii="Times New Roman" w:eastAsia="Calibri" w:hAnsi="Times New Roman"/>
          <w:bCs/>
          <w:sz w:val="24"/>
          <w:szCs w:val="24"/>
        </w:rPr>
        <w:t>07.12.2015 г.</w:t>
      </w:r>
      <w:r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Pr="001E7F34">
        <w:rPr>
          <w:rFonts w:ascii="Times New Roman" w:eastAsia="Calibri" w:hAnsi="Times New Roman"/>
          <w:bCs/>
          <w:sz w:val="24"/>
          <w:szCs w:val="24"/>
        </w:rPr>
        <w:t xml:space="preserve">№ </w:t>
      </w:r>
      <w:r w:rsidR="00A67641">
        <w:rPr>
          <w:rFonts w:ascii="Times New Roman" w:eastAsia="Calibri" w:hAnsi="Times New Roman"/>
          <w:bCs/>
          <w:sz w:val="24"/>
          <w:szCs w:val="24"/>
        </w:rPr>
        <w:t>255</w:t>
      </w:r>
    </w:p>
    <w:p w:rsidR="00C44B7A" w:rsidRDefault="00C44B7A" w:rsidP="00C44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BE5" w:rsidRDefault="00597BE5" w:rsidP="00597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597BE5" w:rsidRDefault="00597BE5" w:rsidP="00597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280277923"/>
      <w:bookmarkStart w:id="3" w:name="_Toc285176967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1"/>
      </w:tblGrid>
      <w:tr w:rsidR="00597BE5" w:rsidRPr="00FF1822" w:rsidTr="009866AA">
        <w:tc>
          <w:tcPr>
            <w:tcW w:w="9568" w:type="dxa"/>
            <w:gridSpan w:val="2"/>
            <w:vAlign w:val="center"/>
          </w:tcPr>
          <w:bookmarkEnd w:id="2"/>
          <w:bookmarkEnd w:id="3"/>
          <w:p w:rsidR="00597BE5" w:rsidRPr="00FF1822" w:rsidRDefault="00597BE5" w:rsidP="00986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 w:rsidRPr="00FF1822">
              <w:rPr>
                <w:rFonts w:ascii="Times New Roman" w:hAnsi="Times New Roman"/>
                <w:b/>
                <w:sz w:val="28"/>
                <w:szCs w:val="28"/>
              </w:rPr>
              <w:t>. Паспорт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  <w:p w:rsidR="00597BE5" w:rsidRPr="00FF1822" w:rsidRDefault="00597BE5" w:rsidP="009866AA">
            <w:pPr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«</w:t>
            </w:r>
            <w:r w:rsidRPr="00FF1822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Улучшение условий и охраны труда в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Ильинском</w:t>
            </w:r>
            <w:r w:rsidRPr="00FF1822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муниципальном районе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2016 – 2018 годы</w:t>
            </w:r>
            <w:r w:rsidR="00A969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97BE5" w:rsidRPr="00FF1822" w:rsidTr="009866AA">
        <w:tc>
          <w:tcPr>
            <w:tcW w:w="3227" w:type="dxa"/>
            <w:vAlign w:val="center"/>
          </w:tcPr>
          <w:p w:rsidR="00597BE5" w:rsidRPr="00FF1822" w:rsidRDefault="00597BE5" w:rsidP="0098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41" w:type="dxa"/>
            <w:vAlign w:val="bottom"/>
          </w:tcPr>
          <w:p w:rsidR="00597BE5" w:rsidRPr="00FF1822" w:rsidRDefault="00597BE5" w:rsidP="009866AA">
            <w:pPr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«Улучшение условий и охраны труда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Ильинском </w:t>
            </w:r>
            <w:r w:rsidR="00A969F6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 – 2018 годы</w:t>
            </w:r>
            <w:r w:rsidR="00A969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7BE5" w:rsidRPr="00FF1822" w:rsidTr="009866AA">
        <w:trPr>
          <w:trHeight w:val="561"/>
        </w:trPr>
        <w:tc>
          <w:tcPr>
            <w:tcW w:w="3227" w:type="dxa"/>
            <w:vAlign w:val="center"/>
          </w:tcPr>
          <w:p w:rsidR="00597BE5" w:rsidRPr="00FF1822" w:rsidRDefault="00597BE5" w:rsidP="0098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41" w:type="dxa"/>
            <w:vAlign w:val="center"/>
          </w:tcPr>
          <w:p w:rsidR="00597BE5" w:rsidRPr="00AE304B" w:rsidRDefault="00597BE5" w:rsidP="0098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4B"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</w:tr>
      <w:tr w:rsidR="00597BE5" w:rsidRPr="00FF1822" w:rsidTr="009866AA">
        <w:tc>
          <w:tcPr>
            <w:tcW w:w="3227" w:type="dxa"/>
            <w:vAlign w:val="center"/>
          </w:tcPr>
          <w:p w:rsidR="00597BE5" w:rsidRPr="00FF1822" w:rsidRDefault="00597BE5" w:rsidP="0098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41" w:type="dxa"/>
            <w:vAlign w:val="bottom"/>
          </w:tcPr>
          <w:p w:rsidR="00597BE5" w:rsidRPr="00FF1822" w:rsidRDefault="00597BE5" w:rsidP="0091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Ильинского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</w:p>
        </w:tc>
      </w:tr>
      <w:tr w:rsidR="00597BE5" w:rsidRPr="00FF1822" w:rsidTr="00531DA3">
        <w:tc>
          <w:tcPr>
            <w:tcW w:w="3227" w:type="dxa"/>
            <w:vAlign w:val="center"/>
          </w:tcPr>
          <w:p w:rsidR="00597BE5" w:rsidRPr="00FF1822" w:rsidRDefault="00597BE5" w:rsidP="0098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41" w:type="dxa"/>
            <w:vAlign w:val="center"/>
          </w:tcPr>
          <w:p w:rsidR="00597BE5" w:rsidRPr="00FF1822" w:rsidRDefault="00910267" w:rsidP="00531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 w:rsidR="00597BE5" w:rsidRPr="00FF1822" w:rsidTr="00531DA3">
        <w:trPr>
          <w:trHeight w:val="566"/>
        </w:trPr>
        <w:tc>
          <w:tcPr>
            <w:tcW w:w="3227" w:type="dxa"/>
            <w:vAlign w:val="center"/>
          </w:tcPr>
          <w:p w:rsidR="00597BE5" w:rsidRPr="00FF1822" w:rsidRDefault="00597BE5" w:rsidP="0098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41" w:type="dxa"/>
            <w:vAlign w:val="center"/>
          </w:tcPr>
          <w:p w:rsidR="00597BE5" w:rsidRPr="00FF1822" w:rsidRDefault="00531DA3" w:rsidP="00531D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подпрограммы</w:t>
            </w:r>
          </w:p>
        </w:tc>
      </w:tr>
      <w:tr w:rsidR="00597BE5" w:rsidRPr="00FF1822" w:rsidTr="00531DA3">
        <w:tc>
          <w:tcPr>
            <w:tcW w:w="3227" w:type="dxa"/>
          </w:tcPr>
          <w:p w:rsidR="00597BE5" w:rsidRPr="00FF1822" w:rsidRDefault="00597BE5" w:rsidP="00986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41" w:type="dxa"/>
            <w:vAlign w:val="center"/>
          </w:tcPr>
          <w:p w:rsidR="00597BE5" w:rsidRPr="00FF1822" w:rsidRDefault="00597BE5" w:rsidP="00531DA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597BE5" w:rsidRPr="00FF1822" w:rsidRDefault="00597BE5" w:rsidP="00531DA3">
            <w:pPr>
              <w:pStyle w:val="a4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</w:tc>
      </w:tr>
      <w:tr w:rsidR="00597BE5" w:rsidRPr="00FF1822" w:rsidTr="00531DA3">
        <w:tc>
          <w:tcPr>
            <w:tcW w:w="3227" w:type="dxa"/>
          </w:tcPr>
          <w:p w:rsidR="00597BE5" w:rsidRPr="00FF1822" w:rsidRDefault="00597BE5" w:rsidP="00986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41" w:type="dxa"/>
            <w:vAlign w:val="center"/>
          </w:tcPr>
          <w:p w:rsidR="00597BE5" w:rsidRPr="00FF1822" w:rsidRDefault="00597BE5" w:rsidP="00531DA3">
            <w:pPr>
              <w:widowControl w:val="0"/>
              <w:spacing w:after="0" w:line="240" w:lineRule="auto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10267" w:rsidRPr="00531DA3"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  <w:r w:rsidR="00910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97BE5" w:rsidRPr="00FF1822" w:rsidRDefault="00597BE5" w:rsidP="00531DA3">
            <w:pPr>
              <w:widowControl w:val="0"/>
              <w:spacing w:after="0" w:line="240" w:lineRule="auto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97BE5" w:rsidRPr="00FF1822" w:rsidRDefault="00597BE5" w:rsidP="00531DA3">
            <w:pPr>
              <w:widowControl w:val="0"/>
              <w:spacing w:after="0" w:line="240" w:lineRule="auto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10267">
              <w:rPr>
                <w:rFonts w:ascii="Times New Roman" w:hAnsi="Times New Roman"/>
                <w:sz w:val="24"/>
                <w:szCs w:val="24"/>
              </w:rPr>
              <w:t>25000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597BE5" w:rsidRPr="00FF1822" w:rsidRDefault="00597BE5" w:rsidP="00531DA3">
            <w:pPr>
              <w:widowControl w:val="0"/>
              <w:spacing w:after="0" w:line="240" w:lineRule="auto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10267">
              <w:rPr>
                <w:rFonts w:ascii="Times New Roman" w:hAnsi="Times New Roman"/>
                <w:sz w:val="24"/>
                <w:szCs w:val="24"/>
              </w:rPr>
              <w:t>25000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597BE5" w:rsidRPr="00FF1822" w:rsidRDefault="00597BE5" w:rsidP="00531DA3">
            <w:pPr>
              <w:widowControl w:val="0"/>
              <w:spacing w:after="0" w:line="240" w:lineRule="auto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10267">
              <w:rPr>
                <w:rFonts w:ascii="Times New Roman" w:hAnsi="Times New Roman"/>
                <w:sz w:val="24"/>
                <w:szCs w:val="24"/>
              </w:rPr>
              <w:t>25000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97BE5" w:rsidRPr="00FF1822" w:rsidRDefault="00597BE5" w:rsidP="00531DA3">
            <w:pPr>
              <w:widowControl w:val="0"/>
              <w:spacing w:after="0" w:line="240" w:lineRule="auto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597BE5" w:rsidRPr="00FF1822" w:rsidRDefault="00597BE5" w:rsidP="0059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BE5" w:rsidRPr="00FF1822" w:rsidRDefault="00597BE5" w:rsidP="0059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BE5" w:rsidRPr="00FF1822" w:rsidRDefault="00597BE5" w:rsidP="0059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FF1822">
        <w:rPr>
          <w:rFonts w:ascii="Times New Roman" w:hAnsi="Times New Roman"/>
          <w:b/>
          <w:sz w:val="28"/>
          <w:szCs w:val="28"/>
        </w:rPr>
        <w:t xml:space="preserve">. </w:t>
      </w:r>
      <w:r w:rsidRPr="00FF1822">
        <w:rPr>
          <w:rFonts w:ascii="Times New Roman" w:eastAsia="TimesNewRoman,Bold" w:hAnsi="Times New Roman"/>
          <w:b/>
          <w:bCs/>
          <w:sz w:val="28"/>
          <w:szCs w:val="28"/>
        </w:rPr>
        <w:t>Анализ текущей ситуации в сфере реализации</w:t>
      </w:r>
    </w:p>
    <w:p w:rsidR="00597BE5" w:rsidRDefault="00597BE5" w:rsidP="00597B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822">
        <w:rPr>
          <w:rFonts w:ascii="Times New Roman" w:eastAsia="TimesNewRoman,Bold" w:hAnsi="Times New Roman" w:cs="Times New Roman"/>
          <w:b/>
          <w:bCs/>
          <w:sz w:val="28"/>
          <w:szCs w:val="28"/>
        </w:rPr>
        <w:t>муниципальной программы</w:t>
      </w:r>
    </w:p>
    <w:p w:rsidR="00597BE5" w:rsidRDefault="00597BE5" w:rsidP="00322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22AA1" w:rsidRPr="00322AA1" w:rsidRDefault="00597BE5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2AA1" w:rsidRPr="00322AA1">
        <w:rPr>
          <w:rFonts w:ascii="Times New Roman" w:eastAsia="Times New Roman" w:hAnsi="Times New Roman" w:cs="Times New Roman"/>
          <w:sz w:val="28"/>
          <w:szCs w:val="28"/>
        </w:rPr>
        <w:t>Охрана труда сегодня - это один из базовых институтов социально-трудовой сферы и социальной политики государства, который формируется под влиянием сложного комплекса социальных, технических, организационных, экономических и правовых факторов.</w:t>
      </w:r>
    </w:p>
    <w:p w:rsidR="00322AA1" w:rsidRDefault="00322AA1" w:rsidP="00C44B7A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B75" w:rsidRDefault="00322AA1" w:rsidP="00C44B7A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Статистические данные свидетельствуют о том, что в течение последних</w:t>
      </w:r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3-х</w:t>
      </w:r>
      <w:r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производственн</w:t>
      </w:r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>ый травматизм</w:t>
      </w:r>
      <w:r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численность пострадавших в </w:t>
      </w:r>
      <w:r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результате несчастных случаев на производстве с утратой трудоспособности на 1 рабочий день и более </w:t>
      </w:r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>в Ильинском</w:t>
      </w:r>
      <w:r w:rsidR="0055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</w:t>
      </w:r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остается на неизменном уровне, тенденции к увеличению или сокращению производственного травматизма не наблюдается.</w:t>
      </w:r>
    </w:p>
    <w:p w:rsidR="00551AF9" w:rsidRDefault="00384B75" w:rsidP="00C44B7A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Случаев на производстве </w:t>
      </w:r>
      <w:r w:rsidR="00322AA1"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смертельным исходом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22AA1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Ильинском муниципальном районе</w:t>
      </w:r>
      <w:r w:rsidR="00322AA1"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зарегистрировано не было. </w:t>
      </w:r>
    </w:p>
    <w:p w:rsidR="00384B75" w:rsidRDefault="00551AF9" w:rsidP="00C44B7A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ситуацию с производственным травматизмом, можно отметить, что данный травматизм </w:t>
      </w:r>
      <w:r w:rsidR="005756C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специфичен</w:t>
      </w:r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организаций </w:t>
      </w:r>
      <w:proofErr w:type="spellStart"/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сельскогохозяйственного</w:t>
      </w:r>
      <w:proofErr w:type="spellEnd"/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 и переработки </w:t>
      </w:r>
      <w:proofErr w:type="spellStart"/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сельскогохозяйственной</w:t>
      </w:r>
      <w:proofErr w:type="spellEnd"/>
      <w:r w:rsidR="0038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продукции.</w:t>
      </w:r>
    </w:p>
    <w:p w:rsidR="00322AA1" w:rsidRPr="00CF65A1" w:rsidRDefault="00CF65A1" w:rsidP="00C44B7A">
      <w:pPr>
        <w:spacing w:after="0" w:line="26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p w:rsidR="00A67641" w:rsidRDefault="00A67641" w:rsidP="00C44B7A">
      <w:pPr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A1" w:rsidRPr="00C35853" w:rsidRDefault="00322AA1" w:rsidP="00C44B7A">
      <w:pPr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853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производственного травматизма</w:t>
      </w:r>
      <w:r w:rsidRPr="00C358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1275"/>
        <w:gridCol w:w="1276"/>
        <w:gridCol w:w="1701"/>
      </w:tblGrid>
      <w:tr w:rsidR="00322AA1" w:rsidRPr="00357DB3" w:rsidTr="00910267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A1" w:rsidRPr="005756C1" w:rsidRDefault="00384B75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индикатор (показатель)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A1" w:rsidRPr="005756C1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322AA1" w:rsidRPr="00357DB3" w:rsidTr="00910267">
        <w:trPr>
          <w:trHeight w:val="40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A1" w:rsidRPr="005756C1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1" w:rsidRPr="005756C1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1" w:rsidRPr="005756C1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1" w:rsidRPr="005756C1" w:rsidRDefault="00384B75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22AA1"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</w:t>
            </w: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22AA1"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2015 г</w:t>
            </w:r>
          </w:p>
        </w:tc>
      </w:tr>
      <w:tr w:rsidR="00322AA1" w:rsidRPr="00357DB3" w:rsidTr="00910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A1" w:rsidRPr="00384B75" w:rsidRDefault="00384B75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A1" w:rsidRPr="00384B75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A1" w:rsidRPr="00384B75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A1" w:rsidRPr="00384B75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B75" w:rsidRPr="00357DB3" w:rsidTr="00C44B7A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5" w:rsidRPr="00384B75" w:rsidRDefault="00384B75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пострадавших в результате нечастных случаев со смертельным исходом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5" w:rsidRPr="00384B75" w:rsidRDefault="005756C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5" w:rsidRPr="00384B75" w:rsidRDefault="005756C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5" w:rsidRPr="00384B75" w:rsidRDefault="005756C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B75" w:rsidRPr="00357DB3" w:rsidTr="00C44B7A">
        <w:trPr>
          <w:trHeight w:val="11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5" w:rsidRPr="00384B75" w:rsidRDefault="005756C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5" w:rsidRPr="00384B75" w:rsidRDefault="005756C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5" w:rsidRPr="00384B75" w:rsidRDefault="005756C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75" w:rsidRPr="00384B75" w:rsidRDefault="005756C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AA1" w:rsidRPr="00357DB3" w:rsidTr="00910267">
        <w:tc>
          <w:tcPr>
            <w:tcW w:w="4820" w:type="dxa"/>
            <w:tcBorders>
              <w:top w:val="single" w:sz="4" w:space="0" w:color="auto"/>
            </w:tcBorders>
            <w:vAlign w:val="center"/>
            <w:hideMark/>
          </w:tcPr>
          <w:p w:rsidR="00322AA1" w:rsidRPr="00384B75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322AA1" w:rsidRPr="00384B75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322AA1" w:rsidRPr="00384B75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22AA1" w:rsidRPr="00384B75" w:rsidRDefault="00322AA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6C1" w:rsidRPr="005756C1" w:rsidRDefault="005756C1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756C1" w:rsidRDefault="005756C1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2AA1"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причин и условий возникновения большинства несчастных случаев на производстве </w:t>
      </w:r>
      <w:proofErr w:type="gramStart"/>
      <w:r w:rsidR="00322AA1"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показывает</w:t>
      </w:r>
      <w:proofErr w:type="gramEnd"/>
      <w:r w:rsidR="00322AA1"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основной причиной их возникновения является </w:t>
      </w:r>
      <w:r w:rsidRPr="00322AA1">
        <w:rPr>
          <w:rFonts w:ascii="Times New Roman" w:eastAsia="Times New Roman" w:hAnsi="Times New Roman" w:cs="Times New Roman"/>
          <w:sz w:val="28"/>
          <w:szCs w:val="28"/>
        </w:rPr>
        <w:t>неудовлетворительная организация работ, эксплуатация изношенного оборудования, недостато</w:t>
      </w:r>
      <w:r>
        <w:rPr>
          <w:rFonts w:ascii="Times New Roman" w:eastAsia="Times New Roman" w:hAnsi="Times New Roman" w:cs="Times New Roman"/>
          <w:sz w:val="28"/>
          <w:szCs w:val="28"/>
        </w:rPr>
        <w:t>чное внедрение новых технологий.</w:t>
      </w:r>
    </w:p>
    <w:p w:rsidR="005756C1" w:rsidRPr="00322AA1" w:rsidRDefault="005756C1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22AA1">
        <w:rPr>
          <w:rFonts w:ascii="Times New Roman" w:eastAsia="Times New Roman" w:hAnsi="Times New Roman" w:cs="Times New Roman"/>
          <w:sz w:val="28"/>
          <w:szCs w:val="28"/>
        </w:rPr>
        <w:t>Наряду с техническими причинами, которые требуют финансовых и материальных затрат, присутствуют причины, отражающие недостаточную организацию трудового процесса, отсутствие четкой системы управления охраной труда в организациях, недостаточным уровнем знаний, требований безопасности, низкой дисциплиной труда.</w:t>
      </w:r>
    </w:p>
    <w:p w:rsidR="005756C1" w:rsidRDefault="005756C1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мероприятия по охране труда</w:t>
      </w:r>
      <w:r w:rsidR="00B37AFD">
        <w:rPr>
          <w:rFonts w:ascii="Times New Roman" w:eastAsia="Times New Roman" w:hAnsi="Times New Roman" w:cs="Times New Roman"/>
          <w:sz w:val="28"/>
          <w:szCs w:val="28"/>
        </w:rPr>
        <w:t xml:space="preserve"> в 2013 году было израсходовано 1025,5 тыс</w:t>
      </w:r>
      <w:proofErr w:type="gramStart"/>
      <w:r w:rsidR="00B37AF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37AFD">
        <w:rPr>
          <w:rFonts w:ascii="Times New Roman" w:eastAsia="Times New Roman" w:hAnsi="Times New Roman" w:cs="Times New Roman"/>
          <w:sz w:val="28"/>
          <w:szCs w:val="28"/>
        </w:rPr>
        <w:t>ублей в 2014 году 952,5 тыс. рублей, за 10 месяцев 2015 года 1079,8 тыс. рублей.</w:t>
      </w:r>
    </w:p>
    <w:p w:rsidR="00B37AFD" w:rsidRDefault="00B37AFD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2015 году на предприятиях и организациях Ильинского муниципального района было заключено 8 коллективных договоров, 3 перезаключенных договоров и в 5 вносились изменения и (или) дополнения.</w:t>
      </w:r>
    </w:p>
    <w:p w:rsidR="00B37AFD" w:rsidRDefault="00B37AFD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7AFD" w:rsidRDefault="003F5871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7AFD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3 года проводилась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специальной оценке условий труда (аттестации рабочих мест)</w:t>
      </w:r>
    </w:p>
    <w:p w:rsidR="00597BE5" w:rsidRDefault="00597BE5" w:rsidP="00C44B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1AF9" w:rsidRDefault="00551AF9" w:rsidP="00C44B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2C3" w:rsidRDefault="008122C3" w:rsidP="00C44B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5871" w:rsidRPr="00597BE5" w:rsidRDefault="00CF65A1" w:rsidP="00C44B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5756C1" w:rsidRPr="00C35853" w:rsidRDefault="003F5871" w:rsidP="00C44B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853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Динамика оценки </w:t>
      </w:r>
      <w:r w:rsidR="008122C3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условий </w:t>
      </w:r>
      <w:r w:rsidRPr="00C35853">
        <w:rPr>
          <w:rFonts w:ascii="Times New Roman" w:eastAsia="Times New Roman" w:hAnsi="Times New Roman" w:cs="Times New Roman"/>
          <w:b/>
          <w:sz w:val="28"/>
          <w:szCs w:val="28"/>
        </w:rPr>
        <w:t>труда</w:t>
      </w:r>
    </w:p>
    <w:p w:rsidR="003F5871" w:rsidRDefault="003F5871" w:rsidP="00C44B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1275"/>
        <w:gridCol w:w="1276"/>
        <w:gridCol w:w="1701"/>
      </w:tblGrid>
      <w:tr w:rsidR="003F5871" w:rsidRPr="005756C1" w:rsidTr="00910267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71" w:rsidRPr="005756C1" w:rsidRDefault="003F587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индикатор (показатель)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71" w:rsidRPr="005756C1" w:rsidRDefault="003F587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3F5871" w:rsidRPr="005756C1" w:rsidTr="00C44B7A">
        <w:trPr>
          <w:trHeight w:val="56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71" w:rsidRPr="005756C1" w:rsidRDefault="003F587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71" w:rsidRPr="005756C1" w:rsidRDefault="003F587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71" w:rsidRPr="005756C1" w:rsidRDefault="003F587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71" w:rsidRPr="005756C1" w:rsidRDefault="003F5871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мес. 2015 г</w:t>
            </w:r>
          </w:p>
        </w:tc>
      </w:tr>
      <w:tr w:rsidR="00C44B7A" w:rsidRPr="00384B75" w:rsidTr="004E0B98">
        <w:trPr>
          <w:trHeight w:val="1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Pr="00384B75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Pr="00384B75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Pr="00384B75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Pr="00384B75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4B7A" w:rsidRPr="00384B75" w:rsidTr="00910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Pr="00384B75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 занятых на данных рабочих местах,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Pr="00384B75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Pr="00384B75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Pr="00384B75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4B7A" w:rsidRPr="00384B75" w:rsidTr="00C44B7A">
        <w:trPr>
          <w:trHeight w:val="4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7A" w:rsidRDefault="00C44B7A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5756C1" w:rsidRDefault="005756C1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2357" w:rsidRDefault="003F5871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основном аттестация проводится в большинстве муниципальных учреждений, 2015 году специализированную оценку труда </w:t>
      </w:r>
      <w:r w:rsidR="00124591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провели в ОАО «Аньковское» (перерабатывающая промышленность</w:t>
      </w:r>
      <w:r w:rsidR="00124591">
        <w:rPr>
          <w:rFonts w:ascii="Times New Roman" w:eastAsia="Times New Roman" w:hAnsi="Times New Roman" w:cs="Times New Roman"/>
          <w:sz w:val="28"/>
          <w:szCs w:val="28"/>
        </w:rPr>
        <w:t xml:space="preserve"> переработка с/</w:t>
      </w:r>
      <w:proofErr w:type="spellStart"/>
      <w:r w:rsidR="0012459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124591">
        <w:rPr>
          <w:rFonts w:ascii="Times New Roman" w:eastAsia="Times New Roman" w:hAnsi="Times New Roman" w:cs="Times New Roman"/>
          <w:sz w:val="28"/>
          <w:szCs w:val="28"/>
        </w:rPr>
        <w:t xml:space="preserve"> продукции).</w:t>
      </w:r>
      <w:r w:rsidR="00B02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357" w:rsidRDefault="00B02357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Причиной, по которой специализированная оценка труда проводится в небольших объемах – это недостаточное финансирование.</w:t>
      </w:r>
    </w:p>
    <w:p w:rsidR="00C44B7A" w:rsidRDefault="00B02357" w:rsidP="00C44B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65A1" w:rsidRPr="00394868" w:rsidRDefault="00CF65A1" w:rsidP="00C44B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3F5871" w:rsidRPr="00C35853" w:rsidRDefault="00B02357" w:rsidP="00C44B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853">
        <w:rPr>
          <w:rFonts w:ascii="Times New Roman" w:eastAsia="Times New Roman" w:hAnsi="Times New Roman" w:cs="Times New Roman"/>
          <w:b/>
          <w:sz w:val="28"/>
          <w:szCs w:val="28"/>
        </w:rPr>
        <w:t>Условия труда</w:t>
      </w:r>
    </w:p>
    <w:p w:rsidR="00124591" w:rsidRDefault="00124591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1275"/>
        <w:gridCol w:w="1276"/>
        <w:gridCol w:w="1701"/>
      </w:tblGrid>
      <w:tr w:rsidR="00B02357" w:rsidRPr="005756C1" w:rsidTr="00910267">
        <w:tc>
          <w:tcPr>
            <w:tcW w:w="4820" w:type="dxa"/>
            <w:vMerge w:val="restart"/>
            <w:vAlign w:val="center"/>
            <w:hideMark/>
          </w:tcPr>
          <w:p w:rsidR="00B02357" w:rsidRPr="005756C1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индикатор (показатель)</w:t>
            </w:r>
          </w:p>
        </w:tc>
        <w:tc>
          <w:tcPr>
            <w:tcW w:w="4252" w:type="dxa"/>
            <w:gridSpan w:val="3"/>
            <w:vAlign w:val="center"/>
            <w:hideMark/>
          </w:tcPr>
          <w:p w:rsidR="00B02357" w:rsidRPr="005756C1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B02357" w:rsidRPr="005756C1" w:rsidTr="00910267">
        <w:trPr>
          <w:trHeight w:val="404"/>
        </w:trPr>
        <w:tc>
          <w:tcPr>
            <w:tcW w:w="4820" w:type="dxa"/>
            <w:vMerge/>
            <w:vAlign w:val="center"/>
            <w:hideMark/>
          </w:tcPr>
          <w:p w:rsidR="00B02357" w:rsidRPr="005756C1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B02357" w:rsidRPr="005756C1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  <w:hideMark/>
          </w:tcPr>
          <w:p w:rsidR="00B02357" w:rsidRPr="005756C1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hideMark/>
          </w:tcPr>
          <w:p w:rsidR="00B02357" w:rsidRPr="005756C1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мес. 2015 г</w:t>
            </w:r>
          </w:p>
        </w:tc>
      </w:tr>
      <w:tr w:rsidR="00B02357" w:rsidRPr="00384B75" w:rsidTr="00C44B7A">
        <w:trPr>
          <w:trHeight w:val="382"/>
        </w:trPr>
        <w:tc>
          <w:tcPr>
            <w:tcW w:w="4820" w:type="dxa"/>
            <w:vAlign w:val="center"/>
            <w:hideMark/>
          </w:tcPr>
          <w:p w:rsidR="00B02357" w:rsidRPr="00384B75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работников, из них</w:t>
            </w:r>
          </w:p>
        </w:tc>
        <w:tc>
          <w:tcPr>
            <w:tcW w:w="1275" w:type="dxa"/>
            <w:vAlign w:val="center"/>
            <w:hideMark/>
          </w:tcPr>
          <w:p w:rsidR="00B02357" w:rsidRPr="00384B75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276" w:type="dxa"/>
            <w:vAlign w:val="center"/>
            <w:hideMark/>
          </w:tcPr>
          <w:p w:rsidR="00B02357" w:rsidRPr="00384B75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701" w:type="dxa"/>
            <w:vAlign w:val="center"/>
            <w:hideMark/>
          </w:tcPr>
          <w:p w:rsidR="00B02357" w:rsidRPr="00384B75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B02357" w:rsidRPr="00384B75" w:rsidTr="00910267">
        <w:tc>
          <w:tcPr>
            <w:tcW w:w="4820" w:type="dxa"/>
            <w:vAlign w:val="center"/>
            <w:hideMark/>
          </w:tcPr>
          <w:p w:rsidR="00B02357" w:rsidRPr="00384B75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чел.</w:t>
            </w:r>
          </w:p>
        </w:tc>
        <w:tc>
          <w:tcPr>
            <w:tcW w:w="1275" w:type="dxa"/>
            <w:vAlign w:val="center"/>
            <w:hideMark/>
          </w:tcPr>
          <w:p w:rsidR="00B02357" w:rsidRPr="00384B75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B02357" w:rsidRPr="00384B75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B02357" w:rsidRPr="00384B75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2357" w:rsidTr="00910267">
        <w:tc>
          <w:tcPr>
            <w:tcW w:w="4820" w:type="dxa"/>
            <w:vAlign w:val="center"/>
            <w:hideMark/>
          </w:tcPr>
          <w:p w:rsidR="00B02357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от общей численности работников, %</w:t>
            </w:r>
          </w:p>
        </w:tc>
        <w:tc>
          <w:tcPr>
            <w:tcW w:w="1275" w:type="dxa"/>
            <w:vAlign w:val="center"/>
            <w:hideMark/>
          </w:tcPr>
          <w:p w:rsidR="00B02357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vAlign w:val="center"/>
            <w:hideMark/>
          </w:tcPr>
          <w:p w:rsidR="00B02357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vAlign w:val="center"/>
            <w:hideMark/>
          </w:tcPr>
          <w:p w:rsidR="00B02357" w:rsidRDefault="00B02357" w:rsidP="00C4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</w:tr>
    </w:tbl>
    <w:p w:rsidR="00322AA1" w:rsidRDefault="00C35853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853" w:rsidRDefault="00C35853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2AA1" w:rsidRPr="00322AA1">
        <w:rPr>
          <w:rFonts w:ascii="Times New Roman" w:eastAsia="Times New Roman" w:hAnsi="Times New Roman" w:cs="Times New Roman"/>
          <w:sz w:val="28"/>
          <w:szCs w:val="28"/>
        </w:rPr>
        <w:t>Фактическое состояние ситуации с охраной труда указывает на необходимость программного подхода к проблеме у</w:t>
      </w:r>
      <w:r>
        <w:rPr>
          <w:rFonts w:ascii="Times New Roman" w:eastAsia="Times New Roman" w:hAnsi="Times New Roman" w:cs="Times New Roman"/>
          <w:sz w:val="28"/>
          <w:szCs w:val="28"/>
        </w:rPr>
        <w:t>лучшения условий и охраны труда.</w:t>
      </w:r>
    </w:p>
    <w:p w:rsidR="00C35853" w:rsidRPr="00C35853" w:rsidRDefault="00C35853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Размещение информационных материалов по охране труда,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размещается на в СМИ районной газете «Звезда». А также на сайте администрации Ильинского муниципального района Ивановской области </w:t>
      </w:r>
      <w:r w:rsidRPr="00C3585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C3585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C35853">
        <w:rPr>
          <w:rFonts w:ascii="Times New Roman" w:eastAsia="Times New Roman" w:hAnsi="Times New Roman" w:cs="Times New Roman"/>
          <w:sz w:val="28"/>
          <w:szCs w:val="28"/>
          <w:lang w:val="en-US"/>
        </w:rPr>
        <w:t>admilinskoe</w:t>
      </w:r>
      <w:proofErr w:type="spellEnd"/>
      <w:r w:rsidRPr="00C358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3585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5853">
        <w:rPr>
          <w:rFonts w:ascii="Times New Roman" w:eastAsia="Times New Roman" w:hAnsi="Times New Roman" w:cs="Times New Roman"/>
          <w:sz w:val="28"/>
          <w:szCs w:val="28"/>
        </w:rPr>
        <w:t>/</w:t>
      </w:r>
      <w:r w:rsidR="005F6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853" w:rsidRDefault="00C35853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6BCE" w:rsidRDefault="005F6BCE" w:rsidP="00C44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364">
        <w:rPr>
          <w:rFonts w:ascii="Times New Roman" w:hAnsi="Times New Roman"/>
          <w:sz w:val="28"/>
          <w:szCs w:val="28"/>
        </w:rPr>
        <w:t xml:space="preserve">В целях активизации работы по вопросам охраны труда при Администрации </w:t>
      </w:r>
      <w:r>
        <w:rPr>
          <w:rFonts w:ascii="Times New Roman" w:hAnsi="Times New Roman"/>
          <w:sz w:val="28"/>
          <w:szCs w:val="28"/>
        </w:rPr>
        <w:t>Ильинског</w:t>
      </w:r>
      <w:r w:rsidRPr="00395364">
        <w:rPr>
          <w:rFonts w:ascii="Times New Roman" w:hAnsi="Times New Roman"/>
          <w:sz w:val="28"/>
          <w:szCs w:val="28"/>
        </w:rPr>
        <w:t xml:space="preserve">о муниципального района создана межведомственная комиссия по охране труда, </w:t>
      </w:r>
      <w:r>
        <w:rPr>
          <w:rFonts w:ascii="Times New Roman" w:hAnsi="Times New Roman"/>
          <w:sz w:val="28"/>
          <w:szCs w:val="28"/>
        </w:rPr>
        <w:t xml:space="preserve">задачами которой является координация деятельности органов местного самоуправления Ильинского муниципального района, профсоюзов, работодателей и организаций, осуществляющих свою деятельность на территории Ильинского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по реализации основных направлений государственной политики в области охраны труда, а также обеспечение согласованных совместных действий органов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Ильинского муниципального района с территориальными органами </w:t>
      </w:r>
      <w:r w:rsidR="00F650C8">
        <w:rPr>
          <w:rFonts w:ascii="Times New Roman" w:hAnsi="Times New Roman"/>
          <w:sz w:val="28"/>
          <w:szCs w:val="28"/>
        </w:rPr>
        <w:t>федеральных органов исполнительной власти и органами исполнительной власти Ивановской области, направленных на предупреждение аварий, производственного травматизма и профессиональной заболеваемости в организациях, осуществляющих свою деятельность на территории Ильинского муниципального района.</w:t>
      </w:r>
    </w:p>
    <w:p w:rsidR="00F650C8" w:rsidRDefault="00F650C8" w:rsidP="00C44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0C8" w:rsidRPr="00FF1822" w:rsidRDefault="00F650C8" w:rsidP="00C44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822">
        <w:rPr>
          <w:rFonts w:ascii="Times New Roman" w:hAnsi="Times New Roman"/>
          <w:sz w:val="28"/>
          <w:szCs w:val="28"/>
        </w:rPr>
        <w:t xml:space="preserve">В соответствии с требованиями статей 212, 225 Трудового кодекса Российской Федерации </w:t>
      </w:r>
      <w:r w:rsidR="00597BE5">
        <w:rPr>
          <w:rFonts w:ascii="Times New Roman" w:hAnsi="Times New Roman"/>
          <w:sz w:val="28"/>
          <w:szCs w:val="28"/>
        </w:rPr>
        <w:t xml:space="preserve">наблюдается тенденция к увеличению </w:t>
      </w:r>
      <w:proofErr w:type="gramStart"/>
      <w:r w:rsidR="00597BE5">
        <w:rPr>
          <w:rFonts w:ascii="Times New Roman" w:hAnsi="Times New Roman"/>
          <w:sz w:val="28"/>
          <w:szCs w:val="28"/>
        </w:rPr>
        <w:t>обучения</w:t>
      </w:r>
      <w:r w:rsidRPr="00FF1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F1822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F1822">
        <w:rPr>
          <w:rFonts w:ascii="Times New Roman" w:hAnsi="Times New Roman"/>
          <w:sz w:val="28"/>
          <w:szCs w:val="28"/>
        </w:rPr>
        <w:t xml:space="preserve"> труда и проверке знаний охраны труда</w:t>
      </w:r>
      <w:r w:rsidR="00597B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7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2013 году – 3 работника</w:t>
      </w:r>
      <w:r w:rsidRPr="00FF1822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2014 году – 4 работника, за 10 месяцев 2015 года – 7 работников.</w:t>
      </w:r>
      <w:r w:rsidRPr="00FF1822">
        <w:rPr>
          <w:rFonts w:ascii="Times New Roman" w:hAnsi="Times New Roman"/>
          <w:sz w:val="28"/>
          <w:szCs w:val="28"/>
        </w:rPr>
        <w:t xml:space="preserve"> </w:t>
      </w:r>
    </w:p>
    <w:p w:rsidR="00F650C8" w:rsidRDefault="00F650C8" w:rsidP="00C44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AA1" w:rsidRPr="00357DB3" w:rsidRDefault="00F650C8" w:rsidP="00C44B7A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2AA1"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Важнейшим фактором, определяющим необходимость разработки и реализации программы </w:t>
      </w:r>
      <w:r w:rsidR="00322AA1">
        <w:rPr>
          <w:rFonts w:ascii="Times New Roman" w:eastAsia="Times New Roman" w:hAnsi="Times New Roman" w:cs="Times New Roman"/>
          <w:color w:val="000000"/>
          <w:sz w:val="28"/>
          <w:szCs w:val="28"/>
        </w:rPr>
        <w:t>в Ильинском муниципальном районе</w:t>
      </w:r>
      <w:r w:rsidR="00322AA1"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приоритетных направлений социальных и экономических реформ в Российской Федерации, Стратегии социально-экономического развития </w:t>
      </w:r>
      <w:r w:rsidR="00322AA1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Ильинского муниципального района</w:t>
      </w:r>
      <w:r w:rsidR="00322AA1"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до 2020 года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322AA1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Ильинского муниципального района.</w:t>
      </w:r>
    </w:p>
    <w:p w:rsidR="00322AA1" w:rsidRDefault="00322AA1" w:rsidP="00C44B7A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7DB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населения, профилактике и снижению профессионального риска, а также проведение диспансеризации и профилактических осмотров работающих.</w:t>
      </w:r>
    </w:p>
    <w:p w:rsidR="00885A91" w:rsidRDefault="00DC57CC" w:rsidP="00C44B7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1.3. </w:t>
      </w:r>
      <w:r w:rsidR="003F3B65" w:rsidRPr="003F3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885A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ожидаемые результаты </w:t>
      </w:r>
    </w:p>
    <w:p w:rsidR="003F3B65" w:rsidRPr="003F3B65" w:rsidRDefault="00885A91" w:rsidP="00C44B7A">
      <w:pPr>
        <w:spacing w:after="0" w:line="26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реализации муниципальной </w:t>
      </w:r>
      <w:r w:rsidR="003F3B65" w:rsidRPr="003F3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программы</w:t>
      </w:r>
    </w:p>
    <w:p w:rsidR="003B2168" w:rsidRDefault="003B2168" w:rsidP="00C44B7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168" w:rsidRPr="00FF1822" w:rsidRDefault="003B2168" w:rsidP="00C44B7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1822">
        <w:rPr>
          <w:rFonts w:ascii="Times New Roman" w:hAnsi="Times New Roman"/>
          <w:sz w:val="28"/>
          <w:szCs w:val="28"/>
        </w:rPr>
        <w:t>Целями</w:t>
      </w:r>
      <w:r w:rsidR="00271051">
        <w:rPr>
          <w:rFonts w:ascii="Times New Roman" w:hAnsi="Times New Roman"/>
          <w:sz w:val="28"/>
          <w:szCs w:val="28"/>
        </w:rPr>
        <w:t xml:space="preserve"> муниципальной</w:t>
      </w:r>
      <w:r w:rsidRPr="00FF1822">
        <w:rPr>
          <w:rFonts w:ascii="Times New Roman" w:hAnsi="Times New Roman"/>
          <w:sz w:val="28"/>
          <w:szCs w:val="28"/>
        </w:rPr>
        <w:t xml:space="preserve"> Программы являются:</w:t>
      </w:r>
      <w:r w:rsidRPr="00FF1822">
        <w:rPr>
          <w:rFonts w:ascii="Times New Roman" w:hAnsi="Times New Roman"/>
          <w:b/>
          <w:sz w:val="28"/>
          <w:szCs w:val="28"/>
        </w:rPr>
        <w:t xml:space="preserve"> </w:t>
      </w:r>
    </w:p>
    <w:p w:rsidR="003B2168" w:rsidRPr="00FF1822" w:rsidRDefault="003B2168" w:rsidP="00C44B7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822">
        <w:rPr>
          <w:rFonts w:ascii="Times New Roman" w:hAnsi="Times New Roman"/>
          <w:sz w:val="28"/>
          <w:szCs w:val="28"/>
        </w:rPr>
        <w:t>- обеспечение безопасности жизни и здоровья работающих граждан, повышение  гарантий  их законных прав на безопасные  условия  труда;</w:t>
      </w:r>
    </w:p>
    <w:p w:rsidR="003B2168" w:rsidRPr="00FF1822" w:rsidRDefault="003B2168" w:rsidP="00C44B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822">
        <w:rPr>
          <w:rFonts w:ascii="Times New Roman" w:hAnsi="Times New Roman"/>
          <w:sz w:val="28"/>
          <w:szCs w:val="28"/>
        </w:rPr>
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</w:r>
    </w:p>
    <w:p w:rsidR="003B2168" w:rsidRDefault="003B2168" w:rsidP="00C44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822">
        <w:rPr>
          <w:rFonts w:ascii="Times New Roman" w:hAnsi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271051" w:rsidRPr="003F3B65" w:rsidRDefault="00271051" w:rsidP="00C44B7A">
      <w:pPr>
        <w:shd w:val="clear" w:color="auto" w:fill="FFFFFF"/>
        <w:spacing w:after="0" w:line="310" w:lineRule="exact"/>
        <w:ind w:left="43" w:firstLine="850"/>
        <w:jc w:val="both"/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65">
        <w:rPr>
          <w:rFonts w:ascii="Times New Roman" w:hAnsi="Times New Roman" w:cs="Times New Roman"/>
          <w:sz w:val="28"/>
          <w:szCs w:val="28"/>
        </w:rPr>
        <w:t xml:space="preserve">внедрение механизмов управления профессиональными рисками в системы управления охраной труда в организациях,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3F3B65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271051" w:rsidRPr="003F3B65" w:rsidRDefault="00271051" w:rsidP="00C44B7A">
      <w:pPr>
        <w:shd w:val="clear" w:color="auto" w:fill="FFFFFF"/>
        <w:spacing w:after="0" w:line="310" w:lineRule="exact"/>
        <w:ind w:firstLine="900"/>
        <w:jc w:val="both"/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65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охраны труда;</w:t>
      </w:r>
    </w:p>
    <w:p w:rsidR="00271051" w:rsidRPr="003F3B65" w:rsidRDefault="00271051" w:rsidP="00C44B7A">
      <w:pPr>
        <w:shd w:val="clear" w:color="auto" w:fill="FFFFFF"/>
        <w:spacing w:after="0" w:line="310" w:lineRule="exact"/>
        <w:ind w:right="14" w:firstLine="900"/>
        <w:jc w:val="both"/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65">
        <w:rPr>
          <w:rFonts w:ascii="Times New Roman" w:hAnsi="Times New Roman" w:cs="Times New Roman"/>
          <w:sz w:val="28"/>
          <w:szCs w:val="28"/>
        </w:rPr>
        <w:t>непрерывная подготовка работников по охране труда на основе современных технологий обучения;</w:t>
      </w:r>
    </w:p>
    <w:p w:rsidR="00271051" w:rsidRPr="003F3B65" w:rsidRDefault="00271051" w:rsidP="00C44B7A">
      <w:pPr>
        <w:shd w:val="clear" w:color="auto" w:fill="FFFFFF"/>
        <w:spacing w:after="0" w:line="310" w:lineRule="exact"/>
        <w:ind w:firstLine="900"/>
        <w:jc w:val="both"/>
        <w:rPr>
          <w:rFonts w:ascii="Times New Roman" w:hAnsi="Times New Roman" w:cs="Times New Roman"/>
        </w:rPr>
      </w:pPr>
      <w:r w:rsidRPr="003F3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65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охраны труда;</w:t>
      </w:r>
    </w:p>
    <w:p w:rsidR="00271051" w:rsidRDefault="00271051" w:rsidP="00C44B7A">
      <w:pPr>
        <w:shd w:val="clear" w:color="auto" w:fill="FFFFFF"/>
        <w:spacing w:after="0" w:line="317" w:lineRule="exact"/>
        <w:ind w:right="2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3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65">
        <w:rPr>
          <w:rFonts w:ascii="Times New Roman" w:hAnsi="Times New Roman" w:cs="Times New Roman"/>
          <w:sz w:val="28"/>
          <w:szCs w:val="28"/>
        </w:rPr>
        <w:t>совершенствование лечебно-профилактического обслуживания работающего населения.</w:t>
      </w:r>
    </w:p>
    <w:p w:rsidR="00271051" w:rsidRPr="003F3B65" w:rsidRDefault="00271051" w:rsidP="00A67641">
      <w:pPr>
        <w:shd w:val="clear" w:color="auto" w:fill="FFFFFF"/>
        <w:spacing w:before="100" w:beforeAutospacing="1" w:after="0" w:line="317" w:lineRule="exact"/>
        <w:ind w:right="22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83A">
        <w:rPr>
          <w:rFonts w:ascii="Times New Roman" w:hAnsi="Times New Roman" w:cs="Times New Roman"/>
          <w:sz w:val="28"/>
          <w:szCs w:val="28"/>
        </w:rPr>
        <w:t>проводить оценка условий труда на каждом рабочем месте в целях выявления вредных и (или) опасных производственных факторов и приведению условий труда в соответствие с государственными нормативными требованиями охраны труда</w:t>
      </w:r>
    </w:p>
    <w:p w:rsidR="00B54985" w:rsidRDefault="00B54985" w:rsidP="00A67641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985">
        <w:rPr>
          <w:rFonts w:ascii="Times New Roman" w:eastAsia="Times New Roman" w:hAnsi="Times New Roman" w:cs="Times New Roman"/>
          <w:sz w:val="28"/>
          <w:szCs w:val="28"/>
        </w:rPr>
        <w:t>Достижение цели и решение задач Программы оценивается следующими целевыми индикаторами (показателями)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267" w:rsidRPr="00910267" w:rsidRDefault="00910267" w:rsidP="00C44B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885A91" w:rsidRPr="008122C3" w:rsidRDefault="00271051" w:rsidP="00C44B7A">
      <w:pPr>
        <w:shd w:val="clear" w:color="auto" w:fill="FFFFFF"/>
        <w:spacing w:before="310" w:after="0"/>
        <w:jc w:val="center"/>
        <w:rPr>
          <w:rFonts w:ascii="Times New Roman" w:hAnsi="Times New Roman" w:cs="Times New Roman"/>
          <w:b/>
        </w:rPr>
      </w:pPr>
      <w:r w:rsidRPr="008122C3">
        <w:rPr>
          <w:rFonts w:ascii="Times New Roman" w:hAnsi="Times New Roman" w:cs="Times New Roman"/>
          <w:b/>
          <w:spacing w:val="-3"/>
          <w:sz w:val="28"/>
          <w:szCs w:val="28"/>
        </w:rPr>
        <w:t>Ц</w:t>
      </w:r>
      <w:r w:rsidR="00885A91" w:rsidRPr="008122C3">
        <w:rPr>
          <w:rFonts w:ascii="Times New Roman" w:hAnsi="Times New Roman" w:cs="Times New Roman"/>
          <w:b/>
          <w:spacing w:val="-3"/>
          <w:sz w:val="28"/>
          <w:szCs w:val="28"/>
        </w:rPr>
        <w:t>елевые показатели Программы:</w:t>
      </w:r>
    </w:p>
    <w:p w:rsidR="00885A91" w:rsidRDefault="00885A91" w:rsidP="00C44B7A">
      <w:pPr>
        <w:spacing w:after="0" w:line="1" w:lineRule="exact"/>
        <w:rPr>
          <w:sz w:val="2"/>
          <w:szCs w:val="2"/>
        </w:rPr>
      </w:pP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709"/>
        <w:gridCol w:w="1275"/>
        <w:gridCol w:w="851"/>
        <w:gridCol w:w="850"/>
        <w:gridCol w:w="795"/>
      </w:tblGrid>
      <w:tr w:rsidR="007B79D8" w:rsidRPr="0010718A" w:rsidTr="00551AF9">
        <w:trPr>
          <w:trHeight w:hRule="exact" w:val="33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целевого индикатора (показателя)</w:t>
            </w:r>
          </w:p>
          <w:p w:rsidR="007B79D8" w:rsidRPr="007B79D8" w:rsidRDefault="007B79D8" w:rsidP="00C44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D8" w:rsidRPr="007B79D8" w:rsidRDefault="007B79D8" w:rsidP="00C44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</w:t>
            </w:r>
          </w:p>
          <w:p w:rsidR="007B79D8" w:rsidRPr="007B79D8" w:rsidRDefault="007B79D8" w:rsidP="00C44B7A">
            <w:pPr>
              <w:shd w:val="clear" w:color="auto" w:fill="FFFFFF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показатель 2015года</w:t>
            </w:r>
          </w:p>
          <w:p w:rsidR="007B79D8" w:rsidRPr="007B79D8" w:rsidRDefault="007B79D8" w:rsidP="00C44B7A">
            <w:pPr>
              <w:shd w:val="clear" w:color="auto" w:fill="FFFFFF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ind w:left="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B79D8" w:rsidRPr="0010718A" w:rsidTr="00551AF9">
        <w:trPr>
          <w:trHeight w:hRule="exact" w:val="540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2018</w:t>
            </w:r>
          </w:p>
        </w:tc>
      </w:tr>
      <w:tr w:rsidR="007B79D8" w:rsidRPr="002663AD" w:rsidTr="00551AF9">
        <w:trPr>
          <w:trHeight w:val="5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 w:line="310" w:lineRule="exact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D8" w:rsidRPr="002663AD" w:rsidTr="00551AF9">
        <w:trPr>
          <w:trHeight w:val="13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 w:line="310" w:lineRule="exact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</w:t>
            </w:r>
            <w:r w:rsidRPr="007B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   результате несчастных </w:t>
            </w: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производстве с утратой трудоспособности на 1 рабочий день и более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D8" w:rsidRPr="007B79D8" w:rsidRDefault="00531DA3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9D8" w:rsidRPr="002663AD" w:rsidTr="00551AF9">
        <w:trPr>
          <w:trHeight w:val="9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 w:line="310" w:lineRule="exact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</w:t>
            </w:r>
            <w:r w:rsidRPr="007B7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   результате несчастных </w:t>
            </w: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со смертельным исходом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9D8" w:rsidRPr="007B79D8" w:rsidRDefault="00531DA3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9D8" w:rsidRPr="002663AD" w:rsidTr="00551AF9">
        <w:trPr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551AF9">
            <w:pPr>
              <w:shd w:val="clear" w:color="auto" w:fill="FFFFFF"/>
              <w:spacing w:after="0" w:line="310" w:lineRule="exact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9D8" w:rsidRPr="007B79D8" w:rsidRDefault="007B79D8" w:rsidP="00551A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551A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551A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551A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551A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D8" w:rsidRPr="002663AD" w:rsidTr="00551AF9">
        <w:trPr>
          <w:trHeight w:hRule="exact" w:val="64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 w:line="317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9D8" w:rsidRPr="007B79D8" w:rsidRDefault="00531DA3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79D8" w:rsidRPr="002663AD" w:rsidTr="00551AF9">
        <w:trPr>
          <w:trHeight w:hRule="exact" w:val="9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9D8" w:rsidRPr="007B79D8" w:rsidRDefault="007B79D8" w:rsidP="00C44B7A">
            <w:pPr>
              <w:shd w:val="clear" w:color="auto" w:fill="FFFFFF"/>
              <w:spacing w:after="0" w:line="310" w:lineRule="exact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оценке условий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9D8" w:rsidRPr="007B79D8" w:rsidRDefault="00531DA3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79D8" w:rsidRPr="002663AD" w:rsidTr="00551AF9">
        <w:trPr>
          <w:trHeight w:hRule="exact" w:val="4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 w:line="310" w:lineRule="exact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D8" w:rsidRPr="002663AD" w:rsidTr="00551AF9">
        <w:trPr>
          <w:trHeight w:hRule="exact" w:val="5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 w:line="310" w:lineRule="exact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работников всего, из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9D8" w:rsidRPr="007B79D8" w:rsidRDefault="00531DA3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7B79D8" w:rsidRPr="002663AD" w:rsidTr="00551AF9">
        <w:trPr>
          <w:trHeight w:hRule="exact" w:val="6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 w:line="310" w:lineRule="exact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работников. </w:t>
            </w:r>
            <w:proofErr w:type="gramStart"/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Занятых во вредных и (или) опасных условиях труда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9D8" w:rsidRPr="007B79D8" w:rsidRDefault="00531DA3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79D8" w:rsidRPr="007B79D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79D8" w:rsidRPr="002663AD" w:rsidTr="00551AF9">
        <w:trPr>
          <w:trHeight w:hRule="exact" w:val="9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 w:line="310" w:lineRule="exact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во вредных и (или) опасных условиях труда, от общей численности работников </w:t>
            </w:r>
            <w:proofErr w:type="gramStart"/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79D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7B79D8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8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531DA3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531DA3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9D8" w:rsidRPr="007B79D8" w:rsidRDefault="00531DA3" w:rsidP="00C44B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</w:tbl>
    <w:p w:rsidR="007B79D8" w:rsidRPr="007B79D8" w:rsidRDefault="007B79D8" w:rsidP="00C44B7A">
      <w:pPr>
        <w:shd w:val="clear" w:color="auto" w:fill="FFFFFF"/>
        <w:spacing w:after="0"/>
        <w:ind w:firstLine="800"/>
        <w:jc w:val="both"/>
        <w:rPr>
          <w:rFonts w:ascii="Times New Roman" w:hAnsi="Times New Roman" w:cs="Times New Roman"/>
          <w:sz w:val="16"/>
          <w:szCs w:val="16"/>
        </w:rPr>
      </w:pPr>
    </w:p>
    <w:p w:rsidR="008122C3" w:rsidRDefault="008122C3" w:rsidP="00C44B7A">
      <w:pPr>
        <w:shd w:val="clear" w:color="auto" w:fill="FFFFFF"/>
        <w:tabs>
          <w:tab w:val="left" w:leader="dot" w:pos="7178"/>
        </w:tabs>
        <w:spacing w:after="0"/>
        <w:ind w:firstLine="800"/>
        <w:jc w:val="center"/>
        <w:rPr>
          <w:spacing w:val="-2"/>
          <w:sz w:val="28"/>
          <w:szCs w:val="28"/>
        </w:rPr>
      </w:pPr>
    </w:p>
    <w:p w:rsidR="00A67641" w:rsidRDefault="00A67641" w:rsidP="00C44B7A">
      <w:pPr>
        <w:shd w:val="clear" w:color="auto" w:fill="FFFFFF"/>
        <w:tabs>
          <w:tab w:val="left" w:leader="dot" w:pos="7178"/>
        </w:tabs>
        <w:spacing w:after="0"/>
        <w:ind w:firstLine="800"/>
        <w:jc w:val="center"/>
        <w:rPr>
          <w:spacing w:val="-2"/>
          <w:sz w:val="28"/>
          <w:szCs w:val="28"/>
        </w:rPr>
      </w:pPr>
    </w:p>
    <w:p w:rsidR="00271051" w:rsidRPr="00AE304B" w:rsidRDefault="00DC57CC" w:rsidP="00C44B7A">
      <w:pPr>
        <w:shd w:val="clear" w:color="auto" w:fill="FFFFFF"/>
        <w:tabs>
          <w:tab w:val="left" w:leader="dot" w:pos="7178"/>
        </w:tabs>
        <w:spacing w:after="0"/>
        <w:ind w:firstLine="800"/>
        <w:jc w:val="center"/>
        <w:rPr>
          <w:rFonts w:ascii="Times New Roman" w:hAnsi="Times New Roman"/>
          <w:bCs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</w:t>
      </w:r>
      <w:r w:rsidR="00271051" w:rsidRPr="00AE304B">
        <w:rPr>
          <w:rFonts w:ascii="Times New Roman" w:hAnsi="Times New Roman"/>
          <w:bCs/>
          <w:sz w:val="28"/>
          <w:szCs w:val="28"/>
        </w:rPr>
        <w:t>жидаемые результаты реализации Программы</w:t>
      </w:r>
    </w:p>
    <w:p w:rsidR="00271051" w:rsidRPr="00FF1822" w:rsidRDefault="00271051" w:rsidP="00C4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54985" w:rsidRPr="00DC57CC" w:rsidRDefault="00271051" w:rsidP="00C44B7A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822">
        <w:rPr>
          <w:rFonts w:ascii="Times New Roman" w:hAnsi="Times New Roman"/>
          <w:sz w:val="28"/>
          <w:szCs w:val="28"/>
        </w:rPr>
        <w:t xml:space="preserve">В результате реализации Программы планируется </w:t>
      </w:r>
      <w:r w:rsidR="00B54985">
        <w:rPr>
          <w:rFonts w:ascii="Times New Roman" w:hAnsi="Times New Roman"/>
          <w:sz w:val="28"/>
          <w:szCs w:val="28"/>
        </w:rPr>
        <w:t>создать предпосылки для повышения уровня безопасности труда</w:t>
      </w:r>
      <w:r w:rsidR="00DC57CC">
        <w:rPr>
          <w:rFonts w:ascii="Times New Roman" w:hAnsi="Times New Roman"/>
          <w:sz w:val="28"/>
          <w:szCs w:val="28"/>
        </w:rPr>
        <w:t>,</w:t>
      </w:r>
      <w:r w:rsidR="00B54985" w:rsidRPr="00B54985">
        <w:rPr>
          <w:spacing w:val="-2"/>
          <w:sz w:val="28"/>
          <w:szCs w:val="28"/>
        </w:rPr>
        <w:t xml:space="preserve"> </w:t>
      </w:r>
      <w:r w:rsidR="00DC57CC">
        <w:rPr>
          <w:rFonts w:ascii="Times New Roman" w:hAnsi="Times New Roman" w:cs="Times New Roman"/>
          <w:spacing w:val="-2"/>
          <w:sz w:val="28"/>
          <w:szCs w:val="28"/>
        </w:rPr>
        <w:t>снижения</w:t>
      </w:r>
      <w:r w:rsidR="00B54985" w:rsidRPr="00DC57CC">
        <w:rPr>
          <w:rFonts w:ascii="Times New Roman" w:hAnsi="Times New Roman" w:cs="Times New Roman"/>
          <w:spacing w:val="-2"/>
          <w:sz w:val="28"/>
          <w:szCs w:val="28"/>
        </w:rPr>
        <w:t xml:space="preserve"> уровня </w:t>
      </w:r>
      <w:r w:rsidR="00DC57CC"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производственного травматизма, </w:t>
      </w:r>
      <w:r w:rsidR="00DC57CC">
        <w:rPr>
          <w:rFonts w:ascii="Times New Roman" w:hAnsi="Times New Roman" w:cs="Times New Roman"/>
          <w:sz w:val="28"/>
          <w:szCs w:val="28"/>
        </w:rPr>
        <w:t>снижения</w:t>
      </w:r>
      <w:r w:rsidR="00DC57CC" w:rsidRPr="00B54985">
        <w:rPr>
          <w:rFonts w:ascii="Times New Roman" w:eastAsia="Times New Roman" w:hAnsi="Times New Roman" w:cs="Times New Roman"/>
          <w:sz w:val="28"/>
          <w:szCs w:val="28"/>
        </w:rPr>
        <w:t xml:space="preserve"> смертности среди трудоспособного населения от предотвратимых причин</w:t>
      </w:r>
      <w:r w:rsidR="00DC57C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C57CC" w:rsidRPr="00DC57CC">
        <w:rPr>
          <w:rFonts w:ascii="Times New Roman" w:hAnsi="Times New Roman"/>
          <w:sz w:val="28"/>
          <w:szCs w:val="28"/>
        </w:rPr>
        <w:t xml:space="preserve"> </w:t>
      </w:r>
      <w:r w:rsidR="00DC57CC" w:rsidRPr="00FF1822">
        <w:rPr>
          <w:rFonts w:ascii="Times New Roman" w:hAnsi="Times New Roman"/>
          <w:sz w:val="28"/>
          <w:szCs w:val="28"/>
        </w:rPr>
        <w:t>и соответствующего уменьшения расходов на компенсации потерь здоровья работающих</w:t>
      </w:r>
      <w:r w:rsidR="00DC57CC">
        <w:rPr>
          <w:rFonts w:ascii="Times New Roman" w:hAnsi="Times New Roman"/>
          <w:sz w:val="28"/>
          <w:szCs w:val="28"/>
        </w:rPr>
        <w:t xml:space="preserve">, </w:t>
      </w:r>
      <w:r w:rsidR="00DC57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4985" w:rsidRPr="00B54985">
        <w:rPr>
          <w:rFonts w:ascii="Times New Roman" w:hAnsi="Times New Roman" w:cs="Times New Roman"/>
          <w:spacing w:val="-2"/>
          <w:sz w:val="28"/>
          <w:szCs w:val="28"/>
        </w:rPr>
        <w:t>повышение правовой гр</w:t>
      </w:r>
      <w:r w:rsidR="00DC57CC">
        <w:rPr>
          <w:rFonts w:ascii="Times New Roman" w:hAnsi="Times New Roman" w:cs="Times New Roman"/>
          <w:spacing w:val="-2"/>
          <w:sz w:val="28"/>
          <w:szCs w:val="28"/>
        </w:rPr>
        <w:t xml:space="preserve">амотности работающего населения, </w:t>
      </w:r>
      <w:r w:rsidR="00B54985" w:rsidRPr="00B549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обеспечении благоприятных условий труда работников организаций, </w:t>
      </w:r>
      <w:r w:rsidR="00B54985" w:rsidRPr="00B549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расположенных на территории </w:t>
      </w:r>
      <w:r w:rsidR="00DC57CC">
        <w:rPr>
          <w:rFonts w:ascii="Times New Roman" w:hAnsi="Times New Roman" w:cs="Times New Roman"/>
          <w:spacing w:val="-1"/>
          <w:sz w:val="28"/>
          <w:szCs w:val="28"/>
        </w:rPr>
        <w:t xml:space="preserve">Ильинского </w:t>
      </w:r>
      <w:r w:rsidR="00B54985" w:rsidRPr="00B549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DC57CC">
        <w:rPr>
          <w:rFonts w:ascii="Times New Roman" w:hAnsi="Times New Roman" w:cs="Times New Roman"/>
          <w:spacing w:val="-1"/>
          <w:sz w:val="28"/>
          <w:szCs w:val="28"/>
        </w:rPr>
        <w:t>района</w:t>
      </w:r>
    </w:p>
    <w:p w:rsidR="00B54985" w:rsidRDefault="00B54985" w:rsidP="00C44B7A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7CC" w:rsidRDefault="00DC57CC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57CC">
        <w:rPr>
          <w:rFonts w:ascii="Times New Roman" w:eastAsia="Times New Roman" w:hAnsi="Times New Roman" w:cs="Times New Roman"/>
          <w:sz w:val="28"/>
          <w:szCs w:val="28"/>
        </w:rPr>
        <w:t>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заболеваний, что приведет к увеличению доходов организаций.</w:t>
      </w:r>
    </w:p>
    <w:p w:rsidR="00DC57CC" w:rsidRPr="00910267" w:rsidRDefault="00DC57CC" w:rsidP="00C44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271051" w:rsidRPr="00FF1822" w:rsidRDefault="00271051" w:rsidP="00C44B7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22">
        <w:rPr>
          <w:rFonts w:ascii="Times New Roman" w:hAnsi="Times New Roman"/>
          <w:sz w:val="28"/>
          <w:szCs w:val="28"/>
        </w:rPr>
        <w:tab/>
        <w:t>Социальный эффект от выполнения Программы проявится в сокращении производственного травматизма, общей и профессиональной заболеваемости, повышении безопасности труда.</w:t>
      </w:r>
    </w:p>
    <w:p w:rsidR="00C44B7A" w:rsidRPr="00A67641" w:rsidRDefault="00C44B7A" w:rsidP="00C44B7A">
      <w:pPr>
        <w:shd w:val="clear" w:color="auto" w:fill="FFFFFF"/>
        <w:spacing w:after="0"/>
        <w:ind w:left="58" w:right="7" w:firstLine="71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7CC" w:rsidRDefault="00DC57CC" w:rsidP="00C44B7A">
      <w:pPr>
        <w:shd w:val="clear" w:color="auto" w:fill="FFFFFF"/>
        <w:spacing w:after="0"/>
        <w:ind w:left="58" w:right="7" w:firstLine="7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CC">
        <w:rPr>
          <w:rFonts w:ascii="Times New Roman" w:hAnsi="Times New Roman" w:cs="Times New Roman"/>
          <w:b/>
          <w:sz w:val="28"/>
          <w:szCs w:val="28"/>
        </w:rPr>
        <w:t>1.4. Ресурсное обеспечение</w:t>
      </w:r>
      <w:r w:rsidR="0002157A">
        <w:rPr>
          <w:rFonts w:ascii="Times New Roman" w:hAnsi="Times New Roman" w:cs="Times New Roman"/>
          <w:b/>
          <w:sz w:val="28"/>
          <w:szCs w:val="28"/>
        </w:rPr>
        <w:t xml:space="preserve"> реализации мероприятий</w:t>
      </w:r>
      <w:r w:rsidRPr="00DC57C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8122C3" w:rsidRPr="008122C3" w:rsidRDefault="008122C3" w:rsidP="008122C3">
      <w:pPr>
        <w:shd w:val="clear" w:color="auto" w:fill="FFFFFF"/>
        <w:spacing w:after="0"/>
        <w:ind w:left="58" w:right="7" w:firstLine="713"/>
        <w:jc w:val="right"/>
        <w:rPr>
          <w:rFonts w:ascii="Times New Roman" w:hAnsi="Times New Roman" w:cs="Times New Roman"/>
          <w:sz w:val="24"/>
          <w:szCs w:val="24"/>
        </w:rPr>
      </w:pPr>
      <w:r w:rsidRPr="008122C3">
        <w:rPr>
          <w:rFonts w:ascii="Times New Roman" w:hAnsi="Times New Roman" w:cs="Times New Roman"/>
          <w:sz w:val="24"/>
          <w:szCs w:val="24"/>
        </w:rPr>
        <w:t>Таблица №6</w:t>
      </w:r>
    </w:p>
    <w:p w:rsidR="00DC57CC" w:rsidRPr="008122C3" w:rsidRDefault="00DC57CC" w:rsidP="00DC57C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22C3">
        <w:rPr>
          <w:rFonts w:ascii="Times New Roman" w:hAnsi="Times New Roman"/>
          <w:b/>
          <w:sz w:val="28"/>
          <w:szCs w:val="28"/>
        </w:rPr>
        <w:t>Ресурсное обеспечение реализации программы</w:t>
      </w:r>
    </w:p>
    <w:p w:rsidR="00DC57CC" w:rsidRPr="002F3A97" w:rsidRDefault="00DC57CC" w:rsidP="00DC57CC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tbl>
      <w:tblPr>
        <w:tblW w:w="9623" w:type="dxa"/>
        <w:tblInd w:w="-35" w:type="dxa"/>
        <w:tblLayout w:type="fixed"/>
        <w:tblLook w:val="0000"/>
      </w:tblPr>
      <w:tblGrid>
        <w:gridCol w:w="569"/>
        <w:gridCol w:w="4252"/>
        <w:gridCol w:w="1985"/>
        <w:gridCol w:w="850"/>
        <w:gridCol w:w="992"/>
        <w:gridCol w:w="975"/>
      </w:tblGrid>
      <w:tr w:rsidR="00AA359A" w:rsidRPr="00FF1822" w:rsidTr="0091026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AA359A" w:rsidRPr="00FF1822" w:rsidRDefault="00AA359A" w:rsidP="00AA3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A359A" w:rsidRPr="00FF1822" w:rsidTr="00BC16F6"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FF18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Улучшение условий и охраны труда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Ильинском</w:t>
            </w:r>
            <w:r w:rsidRPr="00FF18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2016 -2018 годы</w:t>
            </w:r>
            <w:r w:rsidR="00A67641">
              <w:rPr>
                <w:rFonts w:ascii="Times New Roman" w:hAnsi="Times New Roman"/>
                <w:sz w:val="24"/>
                <w:szCs w:val="24"/>
              </w:rPr>
              <w:t>»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AA359A" w:rsidRPr="00FF1822" w:rsidTr="00910267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59A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условий и охраны труда в учреждениях и организациях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AA359A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Ильинского муниципального района</w:t>
            </w:r>
            <w:r w:rsidR="001D3937">
              <w:rPr>
                <w:rFonts w:ascii="Times New Roman" w:hAnsi="Times New Roman"/>
              </w:rPr>
              <w:t xml:space="preserve"> (отдел экономики, инвестиций и сельского хозяйства)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91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910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910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DB41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AA359A" w:rsidRDefault="00AA359A" w:rsidP="00AA3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A3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A3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A3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DB41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AA359A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A" w:rsidRPr="00FF1822" w:rsidTr="009102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Информирование, консультирование  и оказание правовой помощи работникам и работодателям по вопросам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AA359A" w:rsidRDefault="00AA359A" w:rsidP="00AA3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9A">
              <w:rPr>
                <w:rFonts w:ascii="Times New Roman" w:hAnsi="Times New Roman"/>
              </w:rPr>
              <w:t>Администрация Ильинского муниципального район</w:t>
            </w:r>
            <w:proofErr w:type="gramStart"/>
            <w:r w:rsidRPr="00AA359A">
              <w:rPr>
                <w:rFonts w:ascii="Times New Roman" w:hAnsi="Times New Roman"/>
              </w:rPr>
              <w:t>а</w:t>
            </w:r>
            <w:r w:rsidR="001D3937">
              <w:rPr>
                <w:rFonts w:ascii="Times New Roman" w:hAnsi="Times New Roman"/>
              </w:rPr>
              <w:t>(</w:t>
            </w:r>
            <w:proofErr w:type="gramEnd"/>
            <w:r w:rsidR="001D3937">
              <w:rPr>
                <w:rFonts w:ascii="Times New Roman" w:hAnsi="Times New Roman"/>
              </w:rPr>
              <w:t>отдел правового обеспечения)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AA359A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AA359A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A" w:rsidRPr="00FF1822" w:rsidTr="009102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вопросов охраны труда в районе, пропаганда охраны труда в местной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AA359A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9A">
              <w:rPr>
                <w:rFonts w:ascii="Times New Roman" w:hAnsi="Times New Roman"/>
              </w:rPr>
              <w:t>Администрация Ильинского муниципального района</w:t>
            </w:r>
            <w:r w:rsidR="001D3937">
              <w:rPr>
                <w:rFonts w:ascii="Times New Roman" w:hAnsi="Times New Roman"/>
              </w:rPr>
              <w:t xml:space="preserve"> (отдел информации и информатизации)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AA359A" w:rsidRPr="00FF1822" w:rsidTr="009102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семинаров-совещаний и обучающих семинаров по охране труда для руководителей и специалистов 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AA359A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9A">
              <w:rPr>
                <w:rFonts w:ascii="Times New Roman" w:hAnsi="Times New Roman"/>
              </w:rPr>
              <w:t>Администрация Ильинского муниципального район</w:t>
            </w:r>
            <w:proofErr w:type="gramStart"/>
            <w:r w:rsidRPr="00AA359A">
              <w:rPr>
                <w:rFonts w:ascii="Times New Roman" w:hAnsi="Times New Roman"/>
              </w:rPr>
              <w:t>а</w:t>
            </w:r>
            <w:r w:rsidR="001D3937">
              <w:rPr>
                <w:rFonts w:ascii="Times New Roman" w:hAnsi="Times New Roman"/>
              </w:rPr>
              <w:t>(</w:t>
            </w:r>
            <w:proofErr w:type="gramEnd"/>
            <w:r w:rsidR="001D3937">
              <w:rPr>
                <w:rFonts w:ascii="Times New Roman" w:hAnsi="Times New Roman"/>
              </w:rPr>
              <w:t>отдел организационной работы и муниципальной службы)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267" w:rsidRPr="00FF1822" w:rsidTr="00AC2164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267" w:rsidRPr="00FF1822" w:rsidTr="00086979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7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A" w:rsidRPr="00FF1822" w:rsidTr="009102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  <w:r w:rsidR="001D3937">
              <w:rPr>
                <w:rFonts w:ascii="Times New Roman" w:hAnsi="Times New Roman"/>
                <w:sz w:val="24"/>
                <w:szCs w:val="24"/>
              </w:rPr>
              <w:t xml:space="preserve"> в администрации Ильинского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9A">
              <w:rPr>
                <w:rFonts w:ascii="Times New Roman" w:hAnsi="Times New Roman"/>
              </w:rPr>
              <w:t>Администрация Ильинского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A" w:rsidRPr="00FF1822" w:rsidTr="0091026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1A40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AA359A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A" w:rsidRPr="00FF1822" w:rsidRDefault="00910267" w:rsidP="00A84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</w:tbl>
    <w:p w:rsidR="00DC57CC" w:rsidRPr="00FF1822" w:rsidRDefault="00DC57CC" w:rsidP="00DC57CC">
      <w:pPr>
        <w:tabs>
          <w:tab w:val="left" w:pos="8160"/>
        </w:tabs>
        <w:spacing w:after="0" w:line="240" w:lineRule="auto"/>
        <w:ind w:left="5664" w:firstLine="6"/>
        <w:jc w:val="center"/>
        <w:rPr>
          <w:rFonts w:ascii="Times New Roman" w:hAnsi="Times New Roman"/>
          <w:sz w:val="24"/>
          <w:szCs w:val="24"/>
        </w:rPr>
      </w:pPr>
      <w:r w:rsidRPr="00FF1822">
        <w:rPr>
          <w:rFonts w:ascii="Times New Roman" w:hAnsi="Times New Roman"/>
          <w:sz w:val="24"/>
          <w:szCs w:val="24"/>
        </w:rPr>
        <w:t xml:space="preserve"> </w:t>
      </w:r>
    </w:p>
    <w:p w:rsidR="00DC57CC" w:rsidRPr="00FF1822" w:rsidRDefault="00DC57CC" w:rsidP="00DC57CC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3A1C6C" w:rsidRPr="00DC57CC" w:rsidRDefault="003A1C6C" w:rsidP="00885A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1C6C" w:rsidRPr="00DC57CC" w:rsidSect="00C44B7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D22"/>
    <w:multiLevelType w:val="hybridMultilevel"/>
    <w:tmpl w:val="536A6836"/>
    <w:lvl w:ilvl="0" w:tplc="906856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7C40E9"/>
    <w:multiLevelType w:val="hybridMultilevel"/>
    <w:tmpl w:val="CFC661D6"/>
    <w:lvl w:ilvl="0" w:tplc="A642CE0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A1"/>
    <w:rsid w:val="0002157A"/>
    <w:rsid w:val="00053F87"/>
    <w:rsid w:val="000611FD"/>
    <w:rsid w:val="00074751"/>
    <w:rsid w:val="00124591"/>
    <w:rsid w:val="001265E3"/>
    <w:rsid w:val="00146C28"/>
    <w:rsid w:val="00152423"/>
    <w:rsid w:val="001D3937"/>
    <w:rsid w:val="00271051"/>
    <w:rsid w:val="00280E6B"/>
    <w:rsid w:val="0029432B"/>
    <w:rsid w:val="002F3A97"/>
    <w:rsid w:val="00302839"/>
    <w:rsid w:val="00322AA1"/>
    <w:rsid w:val="0036644C"/>
    <w:rsid w:val="00384B75"/>
    <w:rsid w:val="00394868"/>
    <w:rsid w:val="003A1C6C"/>
    <w:rsid w:val="003B2168"/>
    <w:rsid w:val="003F3B65"/>
    <w:rsid w:val="003F5871"/>
    <w:rsid w:val="004159C2"/>
    <w:rsid w:val="004F29A0"/>
    <w:rsid w:val="00531DA3"/>
    <w:rsid w:val="00551AF9"/>
    <w:rsid w:val="005756C1"/>
    <w:rsid w:val="00580622"/>
    <w:rsid w:val="00597BE5"/>
    <w:rsid w:val="005F1A60"/>
    <w:rsid w:val="005F6BCE"/>
    <w:rsid w:val="006347E5"/>
    <w:rsid w:val="00727866"/>
    <w:rsid w:val="0076672E"/>
    <w:rsid w:val="007B79D8"/>
    <w:rsid w:val="008122C3"/>
    <w:rsid w:val="00845A60"/>
    <w:rsid w:val="008723AD"/>
    <w:rsid w:val="00885A91"/>
    <w:rsid w:val="008D3743"/>
    <w:rsid w:val="008F5706"/>
    <w:rsid w:val="00910267"/>
    <w:rsid w:val="009253F4"/>
    <w:rsid w:val="0093254B"/>
    <w:rsid w:val="009A4A98"/>
    <w:rsid w:val="00A5044C"/>
    <w:rsid w:val="00A67641"/>
    <w:rsid w:val="00A969F6"/>
    <w:rsid w:val="00AA359A"/>
    <w:rsid w:val="00AF65E4"/>
    <w:rsid w:val="00B02357"/>
    <w:rsid w:val="00B0677F"/>
    <w:rsid w:val="00B37AFD"/>
    <w:rsid w:val="00B54985"/>
    <w:rsid w:val="00B80E76"/>
    <w:rsid w:val="00B9630B"/>
    <w:rsid w:val="00C35853"/>
    <w:rsid w:val="00C44B7A"/>
    <w:rsid w:val="00C67DAF"/>
    <w:rsid w:val="00C72F8C"/>
    <w:rsid w:val="00CF65A1"/>
    <w:rsid w:val="00D24B9B"/>
    <w:rsid w:val="00D81D87"/>
    <w:rsid w:val="00DC57CC"/>
    <w:rsid w:val="00EB3FE7"/>
    <w:rsid w:val="00F12E10"/>
    <w:rsid w:val="00F650C8"/>
    <w:rsid w:val="00F724F9"/>
    <w:rsid w:val="00F9265D"/>
    <w:rsid w:val="00FA2A91"/>
    <w:rsid w:val="00FB07BF"/>
    <w:rsid w:val="00FC35F4"/>
    <w:rsid w:val="00F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E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97BE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597BE5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C2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29432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9432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96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2015-12-07T12:49:00Z</cp:lastPrinted>
  <dcterms:created xsi:type="dcterms:W3CDTF">2015-10-20T12:15:00Z</dcterms:created>
  <dcterms:modified xsi:type="dcterms:W3CDTF">2015-12-07T12:52:00Z</dcterms:modified>
</cp:coreProperties>
</file>