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outlineLvl w:val="0"/>
        <w:rPr/>
      </w:pPr>
      <w:r>
        <w:rPr/>
        <w:object>
          <v:shape id="ole_rId2" style="width:468.3pt;height:49.75pt" o:ole="">
            <v:imagedata r:id="rId3" o:title=""/>
          </v:shape>
          <o:OLEObject Type="Embed" ProgID="Word.Document.12" ShapeID="ole_rId2" DrawAspect="Content" ObjectID="_1252263452" r:id="rId2"/>
        </w:objec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ИВАНОВСКАЯ ОБЛАСТЬ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ИЛЬИНСКОГО МУНИЦИПАЛЬНОГО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208_260793744"/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от 04.09.2020 г. № </w:t>
      </w:r>
      <w:bookmarkStart w:id="1" w:name="_GoBack"/>
      <w:bookmarkEnd w:id="1"/>
      <w:r>
        <w:rPr>
          <w:rFonts w:cs="Times New Roman" w:ascii="Times New Roman" w:hAnsi="Times New Roman"/>
          <w:b w:val="false"/>
          <w:sz w:val="28"/>
          <w:szCs w:val="28"/>
        </w:rPr>
        <w:t>242-п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п.Ильинское-Хованское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УТВЕРЖДЕНИИ ВЕДОМСТВЕННЫХ СТАНДАРТОВ ОСУЩЕСТВЛЕНИЯ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ПОЛНОМОЧИЙ ПО ВНУТРЕННЕМУ МУНИЦИПАЛЬНОМУ ФИНАНСОВОМУ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КОНТРОЛЮ В ИЛЬИНСКОМ МУНИЦИПАЛЬНОМ РАЙОНЕ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_DdeLink__208_260793744"/>
      <w:bookmarkEnd w:id="2"/>
      <w:r>
        <w:rPr>
          <w:rFonts w:cs="Times New Roman" w:ascii="Times New Roman" w:hAnsi="Times New Roman"/>
          <w:sz w:val="24"/>
          <w:szCs w:val="24"/>
        </w:rPr>
        <w:t>ИВАНОВСКОЙ ОБЛАСТИ</w:t>
      </w:r>
    </w:p>
    <w:p>
      <w:pPr>
        <w:pStyle w:val="ConsPlusNormal"/>
        <w:ind w:firstLine="540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4" w:tgtFrame="&quot;Бюджетный кодекс Российской Федерации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пунктом 3 статьи 269.2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Администрация Ильинского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ведомственные </w:t>
      </w:r>
      <w:r>
        <w:fldChar w:fldCharType="begin"/>
      </w:r>
      <w:r>
        <w:instrText> HYPERLINK "file:///D:\Внутренний финансовый контроль\Постановление администрации Гаврилово-Посадского муниципальн.docx" \l "P35" \n ВЕДОМСТВЕННЫЕ СТАНДАРТЫ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 w:themeColor="text1"/>
          <w:sz w:val="28"/>
          <w:szCs w:val="28"/>
          <w:u w:val="none"/>
        </w:rPr>
        <w:t>стандарты</w:t>
      </w:r>
      <w:r>
        <w:fldChar w:fldCharType="end"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осуществления полномочий по внутреннему муниципальному финансовому контролю в Ильинском муниципальном районе Ивановской области согласно приложению.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Опубликовать (обнародовать)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admilinskoe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    </w:t>
      </w:r>
      <w:r>
        <w:rPr>
          <w:rFonts w:cs="Times New Roman" w:ascii="Times New Roman" w:hAnsi="Times New Roman"/>
          <w:sz w:val="28"/>
          <w:szCs w:val="24"/>
        </w:rPr>
        <w:t xml:space="preserve">Глава Ильинского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>муниципального района                                                С.И. Васютинский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Ильинского 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04.09.2020 N 242-п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5"/>
      <w:bookmarkEnd w:id="3"/>
      <w:r>
        <w:rPr>
          <w:rFonts w:cs="Times New Roman" w:ascii="Times New Roman" w:hAnsi="Times New Roman"/>
          <w:sz w:val="24"/>
          <w:szCs w:val="24"/>
        </w:rPr>
        <w:t>ВЕДОМСТВЕННЫЕ СТАНДАРТЫ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ОСУЩЕСТВЛЕНИЯ ПОЛНОМОЧИЙ ПО ВНУТРЕННЕМУ МУНИЦИПАЛЬНОМУ ФИНАНСОВОМУ КОНТРОЛЮ В ИЛЬИНСКОМ МУНИЦИПАЛЬНОМ РАЙОНЕ ИВАНОВСКОЙ ОБЛАСТИ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Настоящие стандарты разработаны в целях применения  администрацией Ильинского муниципального района Ивановской области (далее - Администрация) при осуществлении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контроля: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"Реализация результатов проверок, ревизий, обследований", утвержденным </w:t>
      </w:r>
      <w:hyperlink r:id="rId6" w:tgtFrame="Постановление Правительства РФ от 23.07.2020 N 1095 (ред. от 21.03.2022) Об утверждении федерального стандарта внутреннего государственного (муниципального) финансового контроля Реализация результатов проверок, ревизий и обследований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23.07.2020 N 1095 (далее - Федеральный стандарт N 1095);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"Проведение проверок, ревизий, обследований и оформление их результатов", утвержденным </w:t>
      </w:r>
      <w:hyperlink r:id="rId7" w:tgtFrame="Постановление Правительства РФ от 17.08.2020 N 1235 (ред. от 21.03.2022) Об утверждении федерального стандарта внутреннего государственного (муниципального) финансового контроля Проведение проверок, ревизий и обследований и оформление их результатов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17.08.2020 N 1235 (далее - Федеральный стандарт N 1235);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лиц", утвержденным </w:t>
      </w:r>
      <w:hyperlink r:id="rId8" w:tgtFrame="Постановление Правительства РФ от 17.08.2020 N 1237 (ред. от 21.03.2022) Об утверждении федерального стандарта внутреннего государственного (муниципального) финансового контроля Правила досудебного обжалования решений и действий (бездействия) органов вн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Правительства Российской Федерации от 17.08.2020 N 1237 (далее - Федеральный стандарт N 1237).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Ведомственный стандарт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"Реализация результатов проверок, ревизий, обследований"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В соответствии с </w:t>
      </w:r>
      <w:hyperlink r:id="rId9" w:tgtFrame="Постановление Правительства РФ от 23.07.2020 N 1095 (ред. от 21.03.2022) Об утверждении федерального стандарта внутреннего государственного (муниципального) финансового контроля Реализация результатов проверок, ревизий и обследований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пунктом 10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стандарта N 1095 ведомственным стандартом установлен порядок направления копий представления, предписания главному распорядителю бюджетных средств в случае, если объект контроля является подведомственным ему получателем бюджетных средств,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Одновременно с направлением объекту контроля представления, предписания, копия представления, предписания вручается руководителю (уполномоченному представителю) указанных органов либо направляется в указанные органы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Ведомственный стандарт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"Проведение проверок, ревизий и обследований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оформление их результатов"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В соответствии с </w:t>
      </w:r>
      <w:hyperlink r:id="rId10" w:tgtFrame="Постановление Правительства РФ от 17.08.2020 N 1235 (ред. от 21.03.2022) Об утверждении федерального стандарта внутреннего государственного (муниципального) финансового контроля Проведение проверок, ревизий и обследований и оформление их результатов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пунктом 52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Федерального стандарта N 1235 ведомственным стандартом определено, что при выявлении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Ведомственный стандарт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"Правила досудебного обжалования решений и действий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(бездействия) органов внутреннего муниципального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финансового контроля и их должностных лиц"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 В соответствии с </w:t>
      </w:r>
      <w:hyperlink r:id="rId11" w:tgtFrame="Постановление Правительства РФ от 17.08.2020 N 1237 (ред. от 21.03.2022) Об утверждении федерального стандарта внутреннего государственного (муниципального) финансового контроля Правила досудебного обжалования решений и действий (бездействия) органов вн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пунктом 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стандарта N 1237 ведомственным стандартом установлен порядок рассмотрения жалобы и принятия решения руководителем (уполномоченным лицом) органа контроля по результатам рассмотрения жалобы.</w:t>
      </w:r>
    </w:p>
    <w:p>
      <w:pPr>
        <w:pStyle w:val="ConsPlusNormal"/>
        <w:spacing w:before="200" w:after="20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Ильинского муниципального района Ивановской области в пределах своей компетенции рассматривает жалобу и обжалуемые решения Администрации (ее должностных лиц), действия (бездействие) должностных лиц на соответствие законодательству Российской Федерации с учетом позиции специалиста муниципального финансового контроля, исходя из предмета и основания обжалования в порядке, предусмотренном Федеральным </w:t>
      </w:r>
      <w:hyperlink r:id="rId12" w:tgtFrame="Постановление Правительства РФ от 17.08.2020 N 1237 (ред. от 21.03.2022) Об утверждении федерального стандарта внутреннего государственного (муниципального) финансового контроля Правила досудебного обжалования решений и действий (бездействия) органов вн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стандартом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 1237.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/>
      </w:pPr>
      <w:r>
        <w:rPr/>
      </w:r>
    </w:p>
    <w:sectPr>
      <w:type w:val="nextPage"/>
      <w:pgSz w:w="11906" w:h="16838"/>
      <w:pgMar w:left="1531" w:right="1077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b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eastAsia="ru-RU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6b181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a757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ca757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ca757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emf"/><Relationship Id="rId4" Type="http://schemas.openxmlformats.org/officeDocument/2006/relationships/hyperlink" Target="file:///C:/Users/User/AppData/Local/Temp/pid-2216/{&#1050;&#1086;&#1085;&#1089;&#1091;&#1083;&#1100;&#1090;&#1072;&#1085;&#1090;&#1055;&#1083;&#1102;&#1089;}" TargetMode="External"/><Relationship Id="rId5" Type="http://schemas.openxmlformats.org/officeDocument/2006/relationships/hyperlink" Target="http://www.admilinskoe.ru/" TargetMode="External"/><Relationship Id="rId6" Type="http://schemas.openxmlformats.org/officeDocument/2006/relationships/hyperlink" Target="file:///C:/Users/User/AppData/Local/Temp/pid-2216/{&#1050;&#1086;&#1085;&#1089;&#1091;&#1083;&#1100;&#1090;&#1072;&#1085;&#1090;&#1055;&#1083;&#1102;&#1089;}" TargetMode="External"/><Relationship Id="rId7" Type="http://schemas.openxmlformats.org/officeDocument/2006/relationships/hyperlink" Target="file:///C:/Users/User/AppData/Local/Temp/pid-2216/{&#1050;" TargetMode="External"/><Relationship Id="rId8" Type="http://schemas.openxmlformats.org/officeDocument/2006/relationships/hyperlink" Target="consultantplus://offline/ref=43464B4999041433AB7CF5BDBDA7FF2411608AF3CA47825966091C80AEA5D94CD19646F915946A9B869E4027DA387ECE48796E307D6173A1hEz7L" TargetMode="External"/><Relationship Id="rId9" Type="http://schemas.openxmlformats.org/officeDocument/2006/relationships/hyperlink" Target="file:///C:/Users/User/AppData/Local/Temp/pid-2216/{&#1050;&#1086;&#1085;&#1089;&#1091;&#1083;&#1100;&#1090;&#1072;&#1085;&#1090;&#1055;&#1083;&#1102;&#1089;}" TargetMode="External"/><Relationship Id="rId10" Type="http://schemas.openxmlformats.org/officeDocument/2006/relationships/hyperlink" Target="file:///C:/Users/User/AppData/Local/Temp/pid-2216/{&#1050;" TargetMode="External"/><Relationship Id="rId11" Type="http://schemas.openxmlformats.org/officeDocument/2006/relationships/hyperlink" Target="consultantplus://offline/ref=43464B4999041433AB7CF5BDBDA7FF2411608AF3CA47825966091C80AEA5D94CD19646F915946A99869E4027DA387ECE48796E307D6173A1hEz7L" TargetMode="External"/><Relationship Id="rId12" Type="http://schemas.openxmlformats.org/officeDocument/2006/relationships/hyperlink" Target="consultantplus://offline/ref=43464B4999041433AB7CF5BDBDA7FF2411608AF3CA47825966091C80AEA5D94CD19646F915946A9B869E4027DA387ECE48796E307D6173A1hEz7L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77E5-F62D-4E66-97B2-4C6279BB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LibreOffice/5.4.4.2$Windows_x86 LibreOffice_project/2524958677847fb3bb44820e40380acbe820f960</Application>
  <Pages>3</Pages>
  <Words>505</Words>
  <Characters>4051</Characters>
  <CharactersWithSpaces>4572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2022-01-20T11:51:00Z</dcterms:created>
  <dc:creator>MORDASHOVA2016</dc:creator>
  <dc:description/>
  <dc:language>ru-RU</dc:language>
  <cp:lastModifiedBy>GALKIN</cp:lastModifiedBy>
  <cp:lastPrinted>2022-01-27T07:42:00Z</cp:lastPrinted>
  <dcterms:modified xsi:type="dcterms:W3CDTF">2022-09-06T08:49:00Z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