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/>
          <w:b/>
        </w:rPr>
      </w:pPr>
      <w:r>
        <w:rPr>
          <w:b/>
        </w:rPr>
        <w:t>Приложение №1</w:t>
      </w:r>
    </w:p>
    <w:p>
      <w:pPr>
        <w:pStyle w:val="Normal"/>
        <w:ind w:firstLine="540"/>
        <w:jc w:val="right"/>
        <w:rPr>
          <w:b/>
          <w:b/>
          <w:lang w:eastAsia="en-US"/>
        </w:rPr>
      </w:pPr>
      <w:r>
        <w:rPr>
          <w:b/>
          <w:lang w:eastAsia="en-US"/>
        </w:rPr>
        <w:t>к извещению о проведении</w:t>
      </w:r>
    </w:p>
    <w:p>
      <w:pPr>
        <w:pStyle w:val="Normal"/>
        <w:ind w:firstLine="540"/>
        <w:jc w:val="right"/>
        <w:rPr>
          <w:b/>
          <w:b/>
          <w:lang w:eastAsia="en-US"/>
        </w:rPr>
      </w:pPr>
      <w:r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аукциона на право заключения договора аренды </w:t>
      </w:r>
    </w:p>
    <w:p>
      <w:pPr>
        <w:pStyle w:val="Normal"/>
        <w:ind w:firstLine="540"/>
        <w:jc w:val="right"/>
        <w:rPr>
          <w:b/>
          <w:b/>
          <w:lang w:eastAsia="en-US"/>
        </w:rPr>
      </w:pPr>
      <w:r>
        <w:rPr>
          <w:b/>
          <w:lang w:eastAsia="en-US"/>
        </w:rPr>
        <w:t>земельного участка в электронной форме</w:t>
      </w:r>
    </w:p>
    <w:p>
      <w:pPr>
        <w:pStyle w:val="Normal"/>
        <w:jc w:val="center"/>
        <w:rPr>
          <w:b/>
          <w:b/>
        </w:rPr>
      </w:pPr>
      <w:r>
        <w:rPr>
          <w:b/>
        </w:rPr>
        <w:t xml:space="preserve">                              </w:t>
      </w:r>
    </w:p>
    <w:p>
      <w:pPr>
        <w:pStyle w:val="Normal"/>
        <w:rPr>
          <w:b/>
          <w:b/>
          <w:sz w:val="22"/>
          <w:szCs w:val="22"/>
        </w:rPr>
      </w:pPr>
      <w:r>
        <w:rPr>
          <w:b/>
        </w:rPr>
        <w:t xml:space="preserve">                                </w:t>
      </w:r>
      <w:r>
        <w:rPr>
          <w:b/>
        </w:rPr>
        <w:t>ЗАЯВКА НА</w:t>
      </w:r>
      <w:r>
        <w:rPr>
          <w:b/>
          <w:sz w:val="22"/>
          <w:szCs w:val="22"/>
        </w:rPr>
        <w:t xml:space="preserve"> УЧАСТИЕ В АУКЦИОНЕ В ЭЛЕКТРОННОЙ ФОРМЕ</w:t>
      </w:r>
    </w:p>
    <w:p>
      <w:pPr>
        <w:pStyle w:val="Normal"/>
        <w:rPr>
          <w:b/>
          <w:b/>
          <w:sz w:val="2"/>
          <w:szCs w:val="10"/>
        </w:rPr>
      </w:pPr>
      <w:r>
        <w:rPr>
          <w:b/>
          <w:sz w:val="2"/>
          <w:szCs w:val="10"/>
        </w:rPr>
      </w:r>
    </w:p>
    <w:p>
      <w:pPr>
        <w:pStyle w:val="Normal"/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</w:t>
      </w:r>
      <w:bookmarkStart w:id="0" w:name="_GoBack"/>
      <w:bookmarkEnd w:id="0"/>
    </w:p>
    <w:p>
      <w:pPr>
        <w:pStyle w:val="Normal"/>
        <w:pBdr>
          <w:bottom w:val="single" w:sz="4" w:space="1" w:color="000000"/>
        </w:pBdr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Normal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>
      <w:pPr>
        <w:pStyle w:val="Normal"/>
        <w:pBdr>
          <w:bottom w:val="single" w:sz="4" w:space="1" w:color="000000"/>
        </w:pBdr>
        <w:jc w:val="both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</w:t>
        <w:tab/>
        <w:t xml:space="preserve"> </w:t>
      </w:r>
    </w:p>
    <w:p>
      <w:pPr>
        <w:pStyle w:val="Normal"/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>
      <w:pPr>
        <w:pStyle w:val="Normal"/>
        <w:pBdr>
          <w:bottom w:val="single" w:sz="4" w:space="1" w:color="000000"/>
        </w:pBdr>
        <w:jc w:val="both"/>
        <w:rPr>
          <w:b/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Style15"/>
          <w:b/>
          <w:bCs/>
          <w:sz w:val="19"/>
          <w:szCs w:val="19"/>
        </w:rPr>
        <w:footnoteReference w:id="2"/>
      </w:r>
      <w:r>
        <w:rPr>
          <w:b/>
          <w:bCs/>
          <w:sz w:val="19"/>
          <w:szCs w:val="19"/>
        </w:rPr>
        <w:t xml:space="preserve"> </w:t>
      </w:r>
    </w:p>
    <w:p>
      <w:pPr>
        <w:pStyle w:val="Normal"/>
        <w:jc w:val="center"/>
        <w:rPr>
          <w:b/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496" w:type="dxa"/>
        <w:jc w:val="left"/>
        <w:tblInd w:w="-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0496"/>
      </w:tblGrid>
      <w:tr>
        <w:trPr>
          <w:trHeight w:val="1124" w:hRule="atLeast"/>
        </w:trPr>
        <w:tc>
          <w:tcPr>
            <w:tcW w:w="104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Паспортные данные Заявителя</w:t>
            </w:r>
            <w:r>
              <w:rPr>
                <w:sz w:val="18"/>
                <w:szCs w:val="18"/>
              </w:rPr>
              <w:t>: серия                    №                                      дата выдачи</w:t>
            </w:r>
            <w:r>
              <w:rPr>
                <w:sz w:val="18"/>
                <w:szCs w:val="18"/>
                <w:u w:val="single"/>
              </w:rPr>
              <w:t xml:space="preserve">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кем выдан: 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Адрес: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Контактный телефон: 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ОГРНИП (для индивидуального предпринимателя): №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ИНН                                КПП                                    ОГРН   </w:t>
            </w:r>
          </w:p>
        </w:tc>
      </w:tr>
      <w:tr>
        <w:trPr>
          <w:trHeight w:val="1179" w:hRule="atLeast"/>
        </w:trPr>
        <w:tc>
          <w:tcPr>
            <w:tcW w:w="104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color="auto" w:fill="auto" w:val="clear"/>
          </w:tcPr>
          <w:p>
            <w:pPr>
              <w:pStyle w:val="Normal"/>
              <w:widowControl w:val="false"/>
              <w:pBdr>
                <w:bottom w:val="single" w:sz="4" w:space="1" w:color="000000"/>
              </w:pBdr>
              <w:rPr>
                <w:rFonts w:eastAsia="Calibri" w:eastAsiaTheme="minorHAnsi"/>
                <w:lang w:eastAsia="ru-RU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Style15"/>
                <w:b/>
                <w:sz w:val="18"/>
                <w:szCs w:val="18"/>
              </w:rPr>
              <w:footnoteReference w:id="3"/>
            </w:r>
            <w:r>
              <w:rPr>
                <w:rFonts w:eastAsia="Calibri" w:eastAsiaTheme="minorHAnsi"/>
                <w:lang w:eastAsia="ru-RU"/>
              </w:rPr>
              <w:t xml:space="preserve">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(Ф.И.О,)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Паспортные данные представителя: серия                   №                                         дата выдачи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кем выдан: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Адрес: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Контактный телефон:   </w:t>
            </w:r>
          </w:p>
        </w:tc>
      </w:tr>
    </w:tbl>
    <w:p>
      <w:pPr>
        <w:pStyle w:val="Normal"/>
        <w:widowControl w:val="false"/>
        <w:ind w:hanging="1"/>
        <w:jc w:val="both"/>
        <w:rPr>
          <w:b/>
          <w:b/>
          <w:sz w:val="18"/>
          <w:szCs w:val="18"/>
        </w:rPr>
      </w:pPr>
      <w:r>
        <w:rPr>
          <w:sz w:val="18"/>
          <w:szCs w:val="18"/>
        </w:rPr>
        <w:tab/>
      </w:r>
      <w:r>
        <w:rPr>
          <w:b/>
          <w:sz w:val="18"/>
          <w:szCs w:val="18"/>
        </w:rPr>
        <w:t>принял решение об участии в аукционе в электронной форме, и обязуется обеспечить поступление задатка в размере</w:t>
      </w:r>
      <w:r>
        <w:rPr>
          <w:sz w:val="18"/>
          <w:szCs w:val="18"/>
          <w:u w:val="single"/>
        </w:rPr>
        <w:t xml:space="preserve">   </w:t>
      </w:r>
      <w:r>
        <w:rPr>
          <w:b/>
          <w:sz w:val="18"/>
          <w:szCs w:val="18"/>
          <w:u w:val="single"/>
        </w:rPr>
        <w:t xml:space="preserve">          </w:t>
      </w:r>
      <w:r>
        <w:rPr>
          <w:b/>
          <w:sz w:val="18"/>
          <w:szCs w:val="18"/>
        </w:rPr>
        <w:t>руб.</w:t>
      </w:r>
      <w:r>
        <w:rPr>
          <w:sz w:val="18"/>
          <w:szCs w:val="18"/>
          <w:u w:val="single"/>
        </w:rPr>
        <w:t xml:space="preserve">    (сумма прописью)</w:t>
      </w:r>
      <w:r>
        <w:rPr>
          <w:sz w:val="18"/>
          <w:szCs w:val="18"/>
        </w:rPr>
        <w:t xml:space="preserve">, </w:t>
      </w:r>
      <w:r>
        <w:rPr>
          <w:b/>
          <w:sz w:val="18"/>
          <w:szCs w:val="18"/>
        </w:rPr>
        <w:t xml:space="preserve">в сроки и в порядке, установленные </w:t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>
      <w:pPr>
        <w:pStyle w:val="Normal"/>
        <w:widowControl w:val="false"/>
        <w:ind w:hanging="1"/>
        <w:jc w:val="both"/>
        <w:rPr>
          <w:b/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numPr>
          <w:ilvl w:val="0"/>
          <w:numId w:val="1"/>
        </w:numPr>
        <w:tabs>
          <w:tab w:val="clear" w:pos="708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обязуется:</w:t>
      </w:r>
    </w:p>
    <w:p>
      <w:pPr>
        <w:pStyle w:val="Normal"/>
        <w:numPr>
          <w:ilvl w:val="1"/>
          <w:numId w:val="1"/>
        </w:numPr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Соблюдать условия и порядок проведения аукциона в электронной форме, содержащиеся в Извещении о проведении аукциона </w:t>
        <w:br/>
        <w:t>в электронной форме и Регламенте Оператора электронной площадки.</w:t>
      </w:r>
      <w:r>
        <w:rPr>
          <w:rStyle w:val="Style15"/>
          <w:sz w:val="18"/>
          <w:szCs w:val="18"/>
        </w:rPr>
        <w:footnoteReference w:id="4"/>
      </w:r>
    </w:p>
    <w:p>
      <w:pPr>
        <w:pStyle w:val="Normal"/>
        <w:numPr>
          <w:ilvl w:val="1"/>
          <w:numId w:val="1"/>
        </w:numPr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 случае признания Победителем аукциона в электронной форме, а также в иных случаях, предусмотренных пунктами 13 и 14 </w:t>
        <w:br/>
        <w:t>статьи 39.12 Земельного кодекса Российской Федерации, заключить договор с Арендодателем (Продавцом) в соответствии с порядком, сроками и требованиями, установленными Извещением о проведении аукциона в электронной форме и договором.</w:t>
      </w:r>
    </w:p>
    <w:p>
      <w:pPr>
        <w:pStyle w:val="Normal"/>
        <w:numPr>
          <w:ilvl w:val="0"/>
          <w:numId w:val="1"/>
        </w:numPr>
        <w:tabs>
          <w:tab w:val="clear" w:pos="708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8"/>
          <w:szCs w:val="18"/>
        </w:rPr>
        <w:t>и не имеет претензий к ним</w:t>
      </w:r>
      <w:r>
        <w:rPr>
          <w:sz w:val="18"/>
          <w:szCs w:val="18"/>
        </w:rPr>
        <w:t>.</w:t>
      </w:r>
    </w:p>
    <w:p>
      <w:pPr>
        <w:pStyle w:val="Normal"/>
        <w:numPr>
          <w:ilvl w:val="0"/>
          <w:numId w:val="1"/>
        </w:numPr>
        <w:tabs>
          <w:tab w:val="clear" w:pos="708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Ответственность за достоверность представленных документов и информации несет Заявитель.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Заявитель заявляет о своем соответствии условиям отнесения к субъектам малого и среднего предпринимательства в соответствии </w:t>
        <w:br/>
        <w:t xml:space="preserve">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</w:t>
        <w:br/>
        <w:t>и среднего предпринимательства)</w:t>
      </w:r>
      <w:r>
        <w:rPr>
          <w:rStyle w:val="FootnoteCharacters"/>
          <w:position w:val="0"/>
          <w:sz w:val="18"/>
          <w:sz w:val="18"/>
          <w:szCs w:val="18"/>
          <w:vertAlign w:val="baseline"/>
        </w:rPr>
        <w:t xml:space="preserve"> </w:t>
      </w:r>
      <w:r>
        <w:rPr>
          <w:rStyle w:val="Style15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</w:t>
        <w:br/>
        <w:t xml:space="preserve">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</w:t>
        <w:br/>
        <w:t xml:space="preserve">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</w:t>
        <w:br/>
        <w:t>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8"/>
          <w:szCs w:val="18"/>
        </w:rPr>
        <w:t>ru</w:t>
      </w:r>
      <w:r>
        <w:rPr>
          <w:rStyle w:val="Style14"/>
          <w:color w:val="000000" w:themeColor="text1"/>
          <w:sz w:val="18"/>
          <w:szCs w:val="18"/>
        </w:rPr>
        <w:t xml:space="preserve"> </w:t>
        <w:br/>
      </w:r>
      <w:r>
        <w:rPr>
          <w:rStyle w:val="Style14"/>
          <w:color w:val="000000" w:themeColor="text1"/>
          <w:sz w:val="18"/>
          <w:szCs w:val="18"/>
          <w:u w:val="none"/>
        </w:rPr>
        <w:t>и сайте Оператора электронной площадки</w:t>
      </w:r>
      <w:r>
        <w:rPr>
          <w:sz w:val="18"/>
          <w:szCs w:val="18"/>
        </w:rPr>
        <w:t>.</w:t>
      </w:r>
    </w:p>
    <w:p>
      <w:pPr>
        <w:pStyle w:val="Normal"/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8.В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</w:t>
        <w:br/>
        <w:t xml:space="preserve">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</w:t>
        <w:br/>
        <w:t>№152-ФЗ, права и обязанности в области защиты персональных данных ему известны.</w:t>
      </w:r>
    </w:p>
    <w:p>
      <w:pPr>
        <w:pStyle w:val="Normal"/>
        <w:spacing w:lineRule="auto" w:line="259" w:before="0" w:after="160"/>
        <w:rPr>
          <w:bCs/>
          <w:szCs w:val="28"/>
        </w:rPr>
      </w:pPr>
      <w:r>
        <w:rPr>
          <w:szCs w:val="28"/>
        </w:rPr>
        <w:t>Подписано усиленной квалифицированной электронной подписью</w:t>
      </w:r>
    </w:p>
    <w:tbl>
      <w:tblPr>
        <w:tblStyle w:val="a8"/>
        <w:tblW w:w="5000" w:type="pct"/>
        <w:jc w:val="left"/>
        <w:tblInd w:w="0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firstRow="1" w:noVBand="1" w:lastRow="0" w:firstColumn="1" w:lastColumn="0" w:noHBand="0" w:val="04a0"/>
      </w:tblPr>
      <w:tblGrid>
        <w:gridCol w:w="10466"/>
      </w:tblGrid>
      <w:tr>
        <w:trPr>
          <w:trHeight w:val="262" w:hRule="atLeast"/>
        </w:trPr>
        <w:tc>
          <w:tcPr>
            <w:tcW w:w="10466" w:type="dxa"/>
            <w:tcBorders>
              <w:bottom w:val="nil"/>
            </w:tcBorders>
          </w:tcPr>
          <w:p>
            <w:pPr>
              <w:pStyle w:val="Normal"/>
              <w:widowControl/>
              <w:spacing w:before="120" w:after="0"/>
              <w:jc w:val="left"/>
              <w:rPr>
                <w:b/>
                <w:b/>
                <w:sz w:val="16"/>
                <w:szCs w:val="16"/>
                <w:lang w:eastAsia="ru-RU"/>
              </w:rPr>
            </w:pPr>
            <w:r>
              <w:rPr>
                <w:b/>
                <w:kern w:val="0"/>
                <w:sz w:val="16"/>
                <w:szCs w:val="16"/>
                <w:lang w:val="ru-RU" w:bidi="ar-SA"/>
              </w:rPr>
              <w:t>Данные электронной подписи</w:t>
            </w:r>
          </w:p>
        </w:tc>
      </w:tr>
      <w:tr>
        <w:trPr>
          <w:trHeight w:val="17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Владелец: 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Организация: 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Подписано: </w:t>
            </w:r>
          </w:p>
        </w:tc>
      </w:tr>
      <w:tr>
        <w:trPr>
          <w:trHeight w:val="17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16"/>
                <w:szCs w:val="16"/>
              </w:rPr>
            </w:pPr>
            <w:r>
              <w:rPr>
                <w:b/>
                <w:kern w:val="0"/>
                <w:sz w:val="16"/>
                <w:szCs w:val="16"/>
                <w:lang w:val="ru-RU" w:bidi="ar-SA"/>
              </w:rPr>
              <w:t>Данные сертификата</w:t>
            </w:r>
          </w:p>
        </w:tc>
      </w:tr>
      <w:tr>
        <w:trPr>
          <w:trHeight w:val="17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Серийный номер: 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Срок действия: 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</w:r>
          </w:p>
        </w:tc>
      </w:tr>
    </w:tbl>
    <w:p>
      <w:pPr>
        <w:pStyle w:val="Normal"/>
        <w:suppressAutoHyphens w:val="false"/>
        <w:spacing w:lineRule="auto" w:line="259" w:before="0" w:after="160"/>
        <w:rPr>
          <w:sz w:val="18"/>
          <w:szCs w:val="18"/>
        </w:rPr>
      </w:pPr>
      <w:r>
        <w:rPr/>
      </w:r>
    </w:p>
    <w:sectPr>
      <w:footnotePr>
        <w:numFmt w:val="decimal"/>
      </w:footnote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26"/>
        <w:spacing w:lineRule="auto" w:line="216" w:before="0" w:after="0"/>
        <w:contextualSpacing/>
        <w:jc w:val="both"/>
        <w:rPr>
          <w:lang w:val="ru-RU"/>
        </w:rPr>
      </w:pPr>
      <w:r>
        <w:rPr>
          <w:rStyle w:val="Style18"/>
        </w:rPr>
        <w:footnoteRef/>
      </w:r>
      <w:r>
        <w:rPr/>
        <w:t xml:space="preserve"> </w:t>
      </w:r>
      <w:r>
        <w:rPr>
          <w:sz w:val="18"/>
          <w:szCs w:val="18"/>
        </w:rPr>
        <w:t>Заполняется при подаче Заявки юридическим лицом</w:t>
      </w:r>
      <w:r>
        <w:rPr>
          <w:sz w:val="18"/>
          <w:szCs w:val="18"/>
          <w:lang w:val="ru-RU"/>
        </w:rPr>
        <w:t>, или лицом действующим на основании доверенности</w:t>
      </w:r>
      <w:r>
        <w:rPr>
          <w:sz w:val="18"/>
          <w:szCs w:val="18"/>
        </w:rPr>
        <w:t>.</w:t>
      </w:r>
    </w:p>
  </w:footnote>
  <w:footnote w:id="3">
    <w:p>
      <w:pPr>
        <w:pStyle w:val="Normal"/>
        <w:jc w:val="both"/>
        <w:rPr/>
      </w:pPr>
      <w:r>
        <w:rPr>
          <w:rStyle w:val="Style18"/>
        </w:rPr>
        <w:footnoteRef/>
      </w:r>
      <w:r>
        <w:rPr/>
        <w:t xml:space="preserve"> </w:t>
      </w:r>
      <w:r>
        <w:rPr>
          <w:sz w:val="18"/>
          <w:szCs w:val="18"/>
        </w:rPr>
        <w:t>Заполняется при подаче Заявки лицом, действующим по доверенности.</w:t>
      </w:r>
    </w:p>
  </w:footnote>
  <w:footnote w:id="4">
    <w:p>
      <w:pPr>
        <w:pStyle w:val="Style26"/>
        <w:spacing w:lineRule="auto" w:line="216" w:before="0" w:after="0"/>
        <w:contextualSpacing/>
        <w:jc w:val="both"/>
        <w:rPr>
          <w:sz w:val="18"/>
          <w:szCs w:val="18"/>
          <w:lang w:val="ru-RU"/>
        </w:rPr>
      </w:pPr>
      <w:r>
        <w:rPr>
          <w:rStyle w:val="Style18"/>
        </w:rPr>
        <w:footnoteRef/>
      </w:r>
      <w:r>
        <w:rPr/>
        <w:t xml:space="preserve"> </w:t>
      </w:r>
      <w:r>
        <w:rPr>
          <w:sz w:val="18"/>
          <w:szCs w:val="18"/>
          <w:lang w:val="ru-RU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>
      <w:pPr>
        <w:pStyle w:val="Style26"/>
        <w:spacing w:lineRule="auto" w:line="216" w:before="0" w:after="0"/>
        <w:contextualSpacing/>
        <w:jc w:val="both"/>
        <w:rPr>
          <w:lang w:val="ru-RU"/>
        </w:rPr>
      </w:pPr>
      <w:r>
        <w:rPr>
          <w:rStyle w:val="Style18"/>
        </w:rPr>
        <w:footnoteRef/>
      </w:r>
      <w:r>
        <w:rPr/>
        <w:t xml:space="preserve"> </w:t>
      </w:r>
      <w:r>
        <w:rPr>
          <w:sz w:val="18"/>
          <w:szCs w:val="18"/>
          <w:lang w:val="ru-RU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>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 209-ФЗ «О развитии малого и среднего предпринимательства в Российской Федерации».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926d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b926db"/>
    <w:rPr>
      <w:color w:val="0000FF"/>
      <w:u w:val="single"/>
    </w:rPr>
  </w:style>
  <w:style w:type="character" w:styleId="Style15">
    <w:name w:val="Привязка сноски"/>
    <w:rPr>
      <w:vertAlign w:val="superscript"/>
    </w:rPr>
  </w:style>
  <w:style w:type="character" w:styleId="FootnoteCharacters">
    <w:name w:val="Footnote Characters"/>
    <w:qFormat/>
    <w:rsid w:val="00b926db"/>
    <w:rPr>
      <w:vertAlign w:val="superscript"/>
    </w:rPr>
  </w:style>
  <w:style w:type="character" w:styleId="Style16" w:customStyle="1">
    <w:name w:val="Текст сноски Знак"/>
    <w:basedOn w:val="DefaultParagraphFont"/>
    <w:link w:val="a5"/>
    <w:qFormat/>
    <w:rsid w:val="00b926db"/>
    <w:rPr>
      <w:rFonts w:ascii="Times New Roman" w:hAnsi="Times New Roman" w:eastAsia="Times New Roman" w:cs="Times New Roman"/>
      <w:sz w:val="20"/>
      <w:szCs w:val="20"/>
      <w:lang w:val="x-none" w:eastAsia="zh-CN"/>
    </w:rPr>
  </w:style>
  <w:style w:type="character" w:styleId="Style17" w:customStyle="1">
    <w:name w:val="Текст выноски Знак"/>
    <w:basedOn w:val="DefaultParagraphFont"/>
    <w:link w:val="a9"/>
    <w:uiPriority w:val="99"/>
    <w:semiHidden/>
    <w:qFormat/>
    <w:rsid w:val="002330b4"/>
    <w:rPr>
      <w:rFonts w:ascii="Segoe UI" w:hAnsi="Segoe UI" w:eastAsia="Times New Roman" w:cs="Segoe UI"/>
      <w:sz w:val="18"/>
      <w:szCs w:val="18"/>
      <w:lang w:eastAsia="zh-CN"/>
    </w:rPr>
  </w:style>
  <w:style w:type="character" w:styleId="Style18">
    <w:name w:val="Символ сноски"/>
    <w:qFormat/>
    <w:rPr/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Символ концевой сноски"/>
    <w:qFormat/>
    <w:rPr/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Style22"/>
    <w:pPr/>
    <w:rPr>
      <w:rFonts w:cs="Arial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6">
    <w:name w:val="Footnote Text"/>
    <w:basedOn w:val="Normal"/>
    <w:link w:val="a6"/>
    <w:rsid w:val="00b926db"/>
    <w:pPr/>
    <w:rPr>
      <w:sz w:val="20"/>
      <w:szCs w:val="20"/>
      <w:lang w:val="x-none"/>
    </w:rPr>
  </w:style>
  <w:style w:type="paragraph" w:styleId="ListParagraph">
    <w:name w:val="List Paragraph"/>
    <w:basedOn w:val="Normal"/>
    <w:uiPriority w:val="34"/>
    <w:qFormat/>
    <w:rsid w:val="00ce0a81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a"/>
    <w:uiPriority w:val="99"/>
    <w:semiHidden/>
    <w:unhideWhenUsed/>
    <w:qFormat/>
    <w:rsid w:val="002330b4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3362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LibreOffice/7.2.5.2$Windows_X86_64 LibreOffice_project/499f9727c189e6ef3471021d6132d4c694f357e5</Application>
  <AppVersion>15.0000</AppVersion>
  <Pages>2</Pages>
  <Words>736</Words>
  <Characters>5062</Characters>
  <CharactersWithSpaces>6071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2022-06-27T13:50:00Z</dcterms:created>
  <dc:creator>Королёв Евгений Валериевич</dc:creator>
  <dc:description/>
  <dc:language>ru-RU</dc:language>
  <cp:lastModifiedBy>0401</cp:lastModifiedBy>
  <cp:lastPrinted>2022-07-22T09:18:00Z</cp:lastPrinted>
  <dcterms:modified xsi:type="dcterms:W3CDTF">2022-07-22T09:18:00Z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