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Приложение №1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>к извещению о проведении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>аукциона в электронной форме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bookmarkStart w:id="0" w:name="_GoBack1"/>
      <w:bookmarkEnd w:id="0"/>
      <w:r>
        <w:rPr>
          <w:b/>
          <w:lang w:eastAsia="en-US"/>
        </w:rPr>
        <w:t>по продаже земельного участка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/>
      </w:r>
      <w:bookmarkStart w:id="1" w:name="_GoBack"/>
      <w:bookmarkStart w:id="2" w:name="_GoBack"/>
      <w:bookmarkEnd w:id="2"/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                              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</w:rPr>
        <w:t xml:space="preserve">                                </w:t>
      </w:r>
      <w:r>
        <w:rPr>
          <w:b/>
        </w:rPr>
        <w:t>ЗАЯВКА НА</w:t>
      </w:r>
      <w:r>
        <w:rPr>
          <w:b/>
          <w:sz w:val="22"/>
          <w:szCs w:val="22"/>
        </w:rPr>
        <w:t xml:space="preserve"> УЧАСТИЕ В АУКЦИОНЕ В ЭЛЕКТРОННОЙ ФОРМЕ</w:t>
      </w:r>
    </w:p>
    <w:p>
      <w:pPr>
        <w:pStyle w:val="Normal"/>
        <w:rPr>
          <w:b/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</w:t>
      </w:r>
    </w:p>
    <w:p>
      <w:pPr>
        <w:pStyle w:val="Normal"/>
        <w:pBdr>
          <w:bottom w:val="single" w:sz="4" w:space="1" w:color="000000"/>
        </w:pBdr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</w:t>
        <w:tab/>
        <w:t xml:space="preserve"> 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0"/>
        </w:pBdr>
        <w:jc w:val="both"/>
        <w:rPr>
          <w:b/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Style15"/>
          <w:b/>
          <w:bCs/>
          <w:sz w:val="19"/>
          <w:szCs w:val="19"/>
        </w:rPr>
        <w:footnoteReference w:id="2"/>
      </w:r>
      <w:r>
        <w:rPr>
          <w:b/>
          <w:bCs/>
          <w:sz w:val="19"/>
          <w:szCs w:val="19"/>
        </w:rPr>
        <w:t xml:space="preserve"> </w:t>
      </w:r>
    </w:p>
    <w:p>
      <w:pPr>
        <w:pStyle w:val="Normal"/>
        <w:jc w:val="center"/>
        <w:rPr>
          <w:b/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496" w:type="dxa"/>
        <w:jc w:val="left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96"/>
      </w:tblGrid>
      <w:tr>
        <w:trPr>
          <w:trHeight w:val="1124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Заявителя</w:t>
            </w:r>
            <w:r>
              <w:rPr>
                <w:sz w:val="18"/>
                <w:szCs w:val="18"/>
              </w:rPr>
              <w:t>: серия                    №                                      дата выдачи</w:t>
            </w:r>
            <w:r>
              <w:rPr>
                <w:sz w:val="18"/>
                <w:szCs w:val="18"/>
                <w:u w:val="single"/>
              </w:rPr>
              <w:t xml:space="preserve">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ОГРНИП (для индивидуального предпринимателя): №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ИНН                                КПП                                    ОГРН   </w:t>
            </w:r>
          </w:p>
        </w:tc>
      </w:tr>
      <w:tr>
        <w:trPr>
          <w:trHeight w:val="1179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bottom w:val="single" w:sz="4" w:space="1" w:color="000000"/>
              </w:pBdr>
              <w:rPr>
                <w:rFonts w:eastAsia="Calibri" w:eastAsiaTheme="minorHAnsi"/>
                <w:lang w:eastAsia="ru-RU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Style15"/>
                <w:b/>
                <w:sz w:val="18"/>
                <w:szCs w:val="18"/>
              </w:rPr>
              <w:footnoteReference w:id="3"/>
            </w:r>
            <w:r>
              <w:rPr>
                <w:rFonts w:eastAsia="Calibri" w:eastAsiaTheme="minorHAnsi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(Ф.И.О,)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Паспортные данные представителя: серия                   №                                         дата выдачи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принял решение об участии в аукционе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</w:rPr>
        <w:t xml:space="preserve">   </w:t>
      </w:r>
      <w:r>
        <w:rPr>
          <w:b/>
          <w:sz w:val="18"/>
          <w:szCs w:val="18"/>
          <w:u w:val="single"/>
        </w:rPr>
        <w:t xml:space="preserve">          </w:t>
      </w:r>
      <w:r>
        <w:rPr>
          <w:b/>
          <w:sz w:val="18"/>
          <w:szCs w:val="18"/>
        </w:rPr>
        <w:t>руб.</w:t>
      </w:r>
      <w:r>
        <w:rPr>
          <w:sz w:val="18"/>
          <w:szCs w:val="18"/>
          <w:u w:val="single"/>
        </w:rPr>
        <w:t xml:space="preserve">    (сумма прописью)</w:t>
      </w:r>
      <w:r>
        <w:rPr>
          <w:sz w:val="18"/>
          <w:szCs w:val="18"/>
        </w:rPr>
        <w:t xml:space="preserve">, </w:t>
      </w:r>
      <w:r>
        <w:rPr>
          <w:b/>
          <w:sz w:val="18"/>
          <w:szCs w:val="18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обязуется:</w:t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площадки.</w:t>
      </w:r>
      <w:r>
        <w:rPr>
          <w:rStyle w:val="Style15"/>
          <w:sz w:val="18"/>
          <w:szCs w:val="18"/>
        </w:rPr>
        <w:footnoteReference w:id="4"/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</w:rPr>
        <w:t>и не имеет претензий к ним</w:t>
      </w:r>
      <w:r>
        <w:rPr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  <w:br/>
        <w:t xml:space="preserve"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</w:t>
        <w:br/>
        <w:t>и среднего предпринимательства)</w:t>
      </w:r>
      <w:r>
        <w:rPr>
          <w:rStyle w:val="FootnoteCharacters"/>
          <w:position w:val="0"/>
          <w:sz w:val="18"/>
          <w:sz w:val="18"/>
          <w:szCs w:val="18"/>
          <w:vertAlign w:val="baseline"/>
        </w:rPr>
        <w:t xml:space="preserve"> </w:t>
      </w:r>
      <w:r>
        <w:rPr>
          <w:rStyle w:val="Style15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  <w:br/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  <w:br/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  <w:br/>
        <w:t>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8"/>
          <w:szCs w:val="18"/>
        </w:rPr>
        <w:t>ru</w:t>
      </w:r>
      <w:r>
        <w:rPr>
          <w:rStyle w:val="Style14"/>
          <w:color w:val="000000" w:themeColor="text1"/>
          <w:sz w:val="18"/>
          <w:szCs w:val="18"/>
        </w:rPr>
        <w:t xml:space="preserve"> </w:t>
        <w:br/>
      </w:r>
      <w:r>
        <w:rPr>
          <w:rStyle w:val="Style14"/>
          <w:color w:val="000000" w:themeColor="text1"/>
          <w:sz w:val="18"/>
          <w:szCs w:val="18"/>
          <w:u w:val="none"/>
        </w:rPr>
        <w:t>и сайте Оператора электронной площадки</w:t>
      </w:r>
      <w:r>
        <w:rPr>
          <w:sz w:val="18"/>
          <w:szCs w:val="18"/>
        </w:rPr>
        <w:t>.</w:t>
      </w:r>
    </w:p>
    <w:p>
      <w:pPr>
        <w:pStyle w:val="Normal"/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  <w:br/>
        <w:t>№152-ФЗ, права и обязанности в области защиты персональных данных ему известны.</w:t>
      </w:r>
    </w:p>
    <w:p>
      <w:pPr>
        <w:pStyle w:val="Normal"/>
        <w:spacing w:lineRule="auto" w:line="259" w:before="0" w:after="160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8"/>
        <w:tblW w:w="5000" w:type="pct"/>
        <w:jc w:val="left"/>
        <w:tblInd w:w="0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>
          <w:trHeight w:val="262" w:hRule="atLeast"/>
        </w:trPr>
        <w:tc>
          <w:tcPr>
            <w:tcW w:w="10466" w:type="dxa"/>
            <w:tcBorders>
              <w:bottom w:val="nil"/>
            </w:tcBorders>
          </w:tcPr>
          <w:p>
            <w:pPr>
              <w:pStyle w:val="Normal"/>
              <w:widowControl w:val="false"/>
              <w:spacing w:before="120" w:after="0"/>
              <w:jc w:val="left"/>
              <w:rPr>
                <w:b/>
                <w:b/>
                <w:sz w:val="16"/>
                <w:szCs w:val="16"/>
                <w:lang w:eastAsia="ru-RU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электронной подписи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Владелец: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Организация: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Подписано: 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сертификата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Серийный номер: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Срок действия: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160"/>
        <w:rPr>
          <w:sz w:val="18"/>
          <w:szCs w:val="18"/>
        </w:rPr>
      </w:pPr>
      <w:r>
        <w:rPr/>
      </w:r>
    </w:p>
    <w:sectPr>
      <w:footnotePr>
        <w:numFmt w:val="decimal"/>
      </w:footnote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6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>
        <w:rPr>
          <w:sz w:val="18"/>
          <w:szCs w:val="18"/>
        </w:rPr>
        <w:t>.</w:t>
      </w:r>
    </w:p>
  </w:footnote>
  <w:footnote w:id="3">
    <w:p>
      <w:pPr>
        <w:pStyle w:val="Normal"/>
        <w:jc w:val="both"/>
        <w:rPr/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4">
    <w:p>
      <w:pPr>
        <w:pStyle w:val="Style26"/>
        <w:spacing w:lineRule="auto" w:line="216" w:before="0" w:after="0"/>
        <w:contextualSpacing/>
        <w:jc w:val="both"/>
        <w:rPr>
          <w:sz w:val="18"/>
          <w:szCs w:val="18"/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>
      <w:pPr>
        <w:pStyle w:val="Style26"/>
        <w:spacing w:lineRule="auto" w:line="216" w:before="0" w:after="0"/>
        <w:contextualSpacing/>
        <w:jc w:val="both"/>
        <w:rPr>
          <w:lang w:val="ru-RU"/>
        </w:rPr>
      </w:pPr>
      <w:r>
        <w:rPr>
          <w:rStyle w:val="Style18"/>
        </w:rPr>
        <w:footnoteRef/>
      </w:r>
      <w:r>
        <w:rPr/>
        <w:t xml:space="preserve"> </w:t>
      </w:r>
      <w:r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26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b926db"/>
    <w:rPr>
      <w:color w:val="0000FF"/>
      <w:u w:val="single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qFormat/>
    <w:rsid w:val="00b926db"/>
    <w:rPr>
      <w:vertAlign w:val="superscript"/>
    </w:rPr>
  </w:style>
  <w:style w:type="character" w:styleId="Style16" w:customStyle="1">
    <w:name w:val="Текст сноски Знак"/>
    <w:basedOn w:val="DefaultParagraphFont"/>
    <w:link w:val="a5"/>
    <w:qFormat/>
    <w:rsid w:val="00b926db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2330b4"/>
    <w:rPr>
      <w:rFonts w:ascii="Segoe UI" w:hAnsi="Segoe UI" w:eastAsia="Times New Roman" w:cs="Segoe UI"/>
      <w:sz w:val="18"/>
      <w:szCs w:val="18"/>
      <w:lang w:eastAsia="zh-CN"/>
    </w:rPr>
  </w:style>
  <w:style w:type="character" w:styleId="Style18">
    <w:name w:val="Символ сноски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6">
    <w:name w:val="Footnote Text"/>
    <w:basedOn w:val="Normal"/>
    <w:link w:val="a6"/>
    <w:rsid w:val="00b926db"/>
    <w:pPr/>
    <w:rPr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ce0a8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2330b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3362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LibreOffice/7.2.5.2$Windows_X86_64 LibreOffice_project/499f9727c189e6ef3471021d6132d4c694f357e5</Application>
  <AppVersion>15.0000</AppVersion>
  <Pages>2</Pages>
  <Words>733</Words>
  <Characters>5040</Characters>
  <CharactersWithSpaces>6045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Королёв Евгений Валериевич</dc:creator>
  <dc:description/>
  <dc:language>ru-RU</dc:language>
  <cp:lastModifiedBy/>
  <cp:lastPrinted>2023-07-12T14:59:21Z</cp:lastPrinted>
  <dcterms:modified xsi:type="dcterms:W3CDTF">2023-07-12T14:59:25Z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