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embeddings/oleObject1.docx" ContentType="application/vnd.openxmlformats-officedocument.wordprocessingml.document"/>
  <Override PartName="/word/media/image2.emf" ContentType="image/x-emf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/>
        <w:object>
          <v:shape id="ole_rId2" style="width:468.4pt;height:49.85pt" o:ole="">
            <v:imagedata r:id="rId3" o:title=""/>
          </v:shape>
          <o:OLEObject Type="Embed" ProgID="Word.Document.12" ShapeID="ole_rId2" DrawAspect="Content" ObjectID="_610805405" r:id="rId2"/>
        </w:object>
      </w:r>
    </w:p>
    <w:p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АДМИНИСТРАЦИЯ ИЛЬИНСКОГО МУНИЦИПАЛЬНОГО РАЙОНА ИВАНОВСКОЙ ОБЛАСТИ</w:t>
      </w:r>
    </w:p>
    <w:p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Title"/>
        <w:jc w:val="center"/>
        <w:rPr>
          <w:rFonts w:ascii="Times New Roman" w:hAnsi="Times New Roman" w:cs="Times New Roman"/>
          <w:sz w:val="32"/>
          <w:szCs w:val="32"/>
        </w:rPr>
      </w:pPr>
      <w:bookmarkStart w:id="0" w:name="__DdeLink__2331_81424458"/>
      <w:r>
        <w:rPr>
          <w:rFonts w:cs="Times New Roman" w:ascii="Times New Roman" w:hAnsi="Times New Roman"/>
          <w:sz w:val="32"/>
          <w:szCs w:val="32"/>
        </w:rPr>
        <w:t>ПОСТАНОВЛЕНИЕ</w:t>
      </w:r>
    </w:p>
    <w:p>
      <w:pPr>
        <w:pStyle w:val="ConsPlusTitle"/>
        <w:jc w:val="center"/>
        <w:rPr>
          <w:rFonts w:ascii="Times New Roman" w:hAnsi="Times New Roman" w:cs="Times New Roman"/>
          <w:b w:val="false"/>
          <w:b w:val="false"/>
          <w:sz w:val="28"/>
          <w:szCs w:val="28"/>
        </w:rPr>
      </w:pPr>
      <w:r>
        <w:rPr>
          <w:rFonts w:cs="Times New Roman" w:ascii="Times New Roman" w:hAnsi="Times New Roman"/>
          <w:b w:val="false"/>
          <w:sz w:val="28"/>
          <w:szCs w:val="28"/>
        </w:rPr>
      </w:r>
    </w:p>
    <w:p>
      <w:pPr>
        <w:pStyle w:val="ConsPlusTitle"/>
        <w:jc w:val="center"/>
        <w:rPr>
          <w:rFonts w:ascii="Times New Roman" w:hAnsi="Times New Roman" w:cs="Times New Roman"/>
          <w:b w:val="false"/>
          <w:b w:val="false"/>
          <w:sz w:val="28"/>
          <w:szCs w:val="28"/>
        </w:rPr>
      </w:pPr>
      <w:r>
        <w:rPr>
          <w:rFonts w:cs="Times New Roman" w:ascii="Times New Roman" w:hAnsi="Times New Roman"/>
          <w:b w:val="false"/>
          <w:sz w:val="28"/>
          <w:szCs w:val="28"/>
        </w:rPr>
        <w:t>от 15.04.2019 г. № 105</w:t>
      </w:r>
    </w:p>
    <w:p>
      <w:pPr>
        <w:pStyle w:val="ConsPlusTitle"/>
        <w:jc w:val="center"/>
        <w:rPr>
          <w:rFonts w:ascii="Times New Roman" w:hAnsi="Times New Roman" w:cs="Times New Roman"/>
          <w:b w:val="false"/>
          <w:b w:val="false"/>
          <w:sz w:val="28"/>
          <w:szCs w:val="28"/>
        </w:rPr>
      </w:pPr>
      <w:r>
        <w:rPr>
          <w:rFonts w:cs="Times New Roman" w:ascii="Times New Roman" w:hAnsi="Times New Roman"/>
          <w:b w:val="false"/>
          <w:sz w:val="28"/>
          <w:szCs w:val="28"/>
        </w:rPr>
        <w:t>п. Ильинское-Хованское</w:t>
      </w:r>
    </w:p>
    <w:p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1" w:name="__DdeLink__2331_81424458"/>
      <w:bookmarkEnd w:id="1"/>
      <w:r>
        <w:rPr>
          <w:rFonts w:cs="Times New Roman" w:ascii="Times New Roman" w:hAnsi="Times New Roman"/>
          <w:sz w:val="28"/>
          <w:szCs w:val="28"/>
        </w:rPr>
        <w:t>О внесении изменений в постановление администрации Ильинского муниципального района от 15.06.2018 года № 118 «Об утверждении порядка организации и осуществления муниципального контроля за использованием и сохранностью муниципального жилищного фонда Ильинского муниципального района»</w:t>
      </w:r>
    </w:p>
    <w:p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В соответствии с Федеральным законом от  26.12.2008 №294-ФЗ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контроля», с законом Ивановской области от 01.10.2012 №65-ОЗ «О муниципальном жилищном контроле и взаимодействии органов муниципального жилищного контроля с органом исполнительной власти Ивановской области, осуществляющим региональный государственный жилищный надзор»,</w:t>
      </w:r>
      <w:r>
        <w:rPr>
          <w:rFonts w:cs="Times New Roman" w:ascii="Times New Roman" w:hAnsi="Times New Roman"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 xml:space="preserve">в целях приведения в соответствие с нормами действующего законодательства, администрация Ильинского муниципального района </w:t>
      </w:r>
    </w:p>
    <w:p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п о с т а н о в л я е т :</w:t>
      </w:r>
    </w:p>
    <w:p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1. Внести в постановление администрации Ильинского муниципального района от 15.06.2018 года № 118 «Об утверждении порядка организации и осуществления муниципального контроля за использованием и сохранностью муниципального жилищного фонда Ильинского муниципального района» следующие изменения:</w:t>
      </w:r>
    </w:p>
    <w:p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1.1. пункт 1.3 статьи 1 изложить в следующей редакции: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«1.3. Предметом проводимых органом муниципального жилищного контроля проверок является соблюдение юридическими лицами, индивидуальными предпринимателями и гражданами установленных в отношении муниципального жилищного фонда федеральными законами и законами Ивановской области в области жилищных отношений, а также муниципальными правовыми актами обязательных требований, в том числе: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- к использованию и сохранности муниципального жилищного фонда;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- к использованию и содержанию общего имущества собственников помещений в многоквартирных домах, в которых имеются жилые помещения, являющиеся муниципальной собственностью, выполнению работ по его содержанию и ремонту;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- к созданию и деятельности юридических лиц, индивидуальных предпринимателей, осуществляющих управление многоквартирными домами, в которых имеются жилые помещения, являющиеся муниципальной собственностью;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- к соблюдению правил пользования муниципальными жилыми помещениями нанимателями и (или) проживающими совместно с ними членами его семьи, в том числе использования муниципального жилого помещения по назначению;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- к деятельности юридических лиц, индивидуальных предпринимателей, оказывающих услуги и (или) выполняющих работы по содержанию и ремонту общего имущества в многоквартирных домах, в которых имеются жилые помещения, являющиеся муниципальной собственностью;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- к предоставлению коммунальных услуг нанимателям и пользователям муниципальных жилых помещений многоквартирных домов, нанимателям и пользователям жилых домов, находящихся в муниципальной собственности;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- к соблюдению требований энергетической эффективности и оснащенности жилых домов, находящихся в муниципальной собственности, многоквартирных домов, в составе которых имеются жилые помещения, являющиеся муниципальной собственностью, приборами учета используемых энергетических ресурсов.»</w:t>
      </w:r>
    </w:p>
    <w:p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1.2.пункт 1.4. дополнить подпунктом 1.4.1.: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«1.4.1. Муниципальный жилищный контроль осуществляется путем:</w:t>
      </w:r>
    </w:p>
    <w:p>
      <w:pPr>
        <w:pStyle w:val="Normal"/>
        <w:spacing w:lineRule="auto" w:line="240" w:before="0"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- проведения в соответствии с действующим законодательством проверок соблюдения юридическими лицами, индивидуальными предпринимателями и гражданами обязательных требований, установленных в отношении муниципального жилищного фонда федеральными законами и законами Ивановской области в области жилищных отношений, а также муниципальными правовыми актами;</w:t>
      </w:r>
    </w:p>
    <w:p>
      <w:pPr>
        <w:pStyle w:val="Normal"/>
        <w:spacing w:lineRule="auto" w:line="240" w:before="0"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- проведения проверок исполнения ранее выданных органом муниципального жилищного контроля предписаний;</w:t>
      </w:r>
    </w:p>
    <w:p>
      <w:pPr>
        <w:pStyle w:val="Normal"/>
        <w:spacing w:lineRule="auto" w:line="240" w:before="0"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- проведения обследования муниципального жилищного фонда.»</w:t>
      </w:r>
    </w:p>
    <w:p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1.3. в абзаце 2 пункта 1.7.  слова «плановые и» исключить.</w:t>
      </w:r>
    </w:p>
    <w:p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1.4. пункт 3.3 статьи 3 изложить в следующей редакции: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«3.3. Муниципальный жилищный контроль в отношении граждан осуществляется посредством проведения внеплановых проверок соблюдения гражданами обязательных требований.</w:t>
      </w:r>
    </w:p>
    <w:p>
      <w:pPr>
        <w:pStyle w:val="Normal"/>
        <w:spacing w:lineRule="auto" w:line="240" w:before="0"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Основаниями для проведения внеплановой проверки соблюдения гражданами обязательных требований являются:</w:t>
      </w:r>
    </w:p>
    <w:p>
      <w:pPr>
        <w:pStyle w:val="Normal"/>
        <w:spacing w:lineRule="auto" w:line="240" w:before="0"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1) поступление в орган муниципального жилищного контроля обращений и заявлений граждан, в том числе индивидуальных предпринимателей и юридических лиц, информации от органов государственной власти, органов местного самоуправления, средств массовой информации о фактах нарушения гражданами обязательных требований;</w:t>
      </w:r>
    </w:p>
    <w:p>
      <w:pPr>
        <w:pStyle w:val="Normal"/>
        <w:spacing w:lineRule="auto" w:line="240" w:before="0"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2) истечение срока исполнения гражданином ранее выданного органом муниципального жилищного контроля предписания об устранении выявленных нарушений обязательных требований.</w:t>
      </w:r>
    </w:p>
    <w:p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Проведение внеплановых проверок соблюдения гражданами обязательных  требований, установленных правовыми актами, осуществляется без согласования с органами прокуратуры.»</w:t>
      </w:r>
    </w:p>
    <w:p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1.5. пункт 11.1 статьи 11 изложить в следующей редакции: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«11.1. В целях предупреждения нарушений юридическими лицами, индивидуальными предпринимателями и гражданами обязательных требований, требований, установленных муниципальными правовыми актами, устранения причин, факторов и условий, способствующих нарушениям обязательных требований, требований, установленных муниципальными правовыми актами, орган муниципального контроля осуществляет мероприятия по профилактике нарушений обязательных требований, требований, установленных муниципальными правовыми актами, в соответствии с ежегодно утверждаемыми ими программами профилактики нарушений.»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1.6. пункт 11.2 статьи 11 изложить в следующей редакции: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«11.2. В целях профилактики нарушений обязательных требований, требований, установленных муниципальными правовыми актами, орган муниципального контроля:</w:t>
      </w:r>
    </w:p>
    <w:p>
      <w:pPr>
        <w:pStyle w:val="ListParagraph"/>
        <w:numPr>
          <w:ilvl w:val="0"/>
          <w:numId w:val="1"/>
        </w:numPr>
        <w:spacing w:lineRule="auto" w:line="240" w:before="0" w:after="0"/>
        <w:ind w:left="0" w:hanging="0"/>
        <w:jc w:val="both"/>
        <w:rPr/>
      </w:pPr>
      <w:r>
        <w:rPr>
          <w:rFonts w:cs="Times New Roman" w:ascii="Times New Roman" w:hAnsi="Times New Roman"/>
          <w:sz w:val="28"/>
          <w:szCs w:val="28"/>
        </w:rPr>
        <w:t xml:space="preserve">обеспечивает размещение на официальном сайте Ильинского муниципального района в сети "Интернет" </w:t>
      </w:r>
      <w:hyperlink r:id="rId4">
        <w:r>
          <w:rPr>
            <w:rStyle w:val="Style15"/>
            <w:rFonts w:cs="Times New Roman" w:ascii="Times New Roman" w:hAnsi="Times New Roman"/>
            <w:sz w:val="28"/>
            <w:szCs w:val="28"/>
          </w:rPr>
          <w:t>перечн</w:t>
        </w:r>
      </w:hyperlink>
      <w:r>
        <w:rPr>
          <w:rFonts w:cs="Times New Roman" w:ascii="Times New Roman" w:hAnsi="Times New Roman"/>
          <w:sz w:val="28"/>
          <w:szCs w:val="28"/>
        </w:rPr>
        <w:t>я нормативных правовых актов или их отдельных частей, содержащих обязательные требования, требования, установленные муниципальными правовыми актами, оценка соблюдения которых является предметом муниципального контроля, а также текстов соответствующих нормативных правовых актов;</w:t>
      </w:r>
    </w:p>
    <w:p>
      <w:pPr>
        <w:pStyle w:val="ListParagraph"/>
        <w:numPr>
          <w:ilvl w:val="0"/>
          <w:numId w:val="1"/>
        </w:numPr>
        <w:spacing w:lineRule="auto" w:line="240" w:before="0" w:after="0"/>
        <w:ind w:left="0" w:hanging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осуществляет информирование юридических лиц, индивидуальных предпринимателей по вопросам соблюдения обязательных требований, требований, установленных муниципальными правовыми актами, в том числе посредством разработки и опубликования руководств по соблюдению обязательных требований, требований, установленных муниципальными правовыми актами, проведения семинаров и конференций, разъяснительной работы в средствах массовой информации и иными способами. В случае изменения обязательных требований, требований, установленных муниципальными правовыми актами, орган муниципального контроля подготавливает и распространяет комментарии о содержании новых нормативных правовых актов, устанавливающих обязательные требования, требования, установленные муниципальными правовыми актами, внесенных изменениях в действующие акты, сроках и порядке вступления их в действие, а также рекомендации о проведении необходимых организационных, технических мероприятий, направленных на внедрение и обеспечение соблюдения обязательных требований, требований, установленных муниципальными правовыми актами;</w:t>
      </w:r>
    </w:p>
    <w:p>
      <w:pPr>
        <w:pStyle w:val="ListParagraph"/>
        <w:numPr>
          <w:ilvl w:val="0"/>
          <w:numId w:val="1"/>
        </w:numPr>
        <w:spacing w:lineRule="auto" w:line="240" w:before="0" w:after="0"/>
        <w:ind w:left="0" w:hanging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обеспечивает регулярное (не реже одного раза в год) обобщение практики осуществления в соответствующей сфере деятельности муниципального контроля и размещение на официальном сайте Ильинского муниципального района в сети "Интернет" соответствующих обобщений, в том числе с указанием наиболее часто встречающихся случаев нарушений обязательных требований, требований, установленных муниципальными правовыми актами, с рекомендациями в отношении мер, которые должны приниматься юридическими лицами, индивидуальными предпринимателями, гражданами в целях недопущения таких нарушений;</w:t>
      </w:r>
    </w:p>
    <w:p>
      <w:pPr>
        <w:pStyle w:val="ListParagraph"/>
        <w:numPr>
          <w:ilvl w:val="0"/>
          <w:numId w:val="1"/>
        </w:numPr>
        <w:spacing w:lineRule="auto" w:line="240" w:before="0" w:after="0"/>
        <w:ind w:left="0" w:hanging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выдают предостережения о недопустимости нарушения обязательных требований, требований, установленных муниципальными правовыми актами, в соответствии с федеральным законом.»</w:t>
      </w:r>
    </w:p>
    <w:p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2. Настоящее постановление вступает в силу с момента  опубликования в "Вестнике Ильинского муниципального района" и на официальном сайте Ильинского муниципального района Ивановской области www.admilinskoe.ru в информационно-телекоммуникационной сети "Интернет".</w:t>
      </w:r>
    </w:p>
    <w:p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3. Контроль за исполнением настоящего постановления возложить на заместителя главы администрации Ильинского района, начальника отдела экономики и муниципального хозяйства администрации Ильинского муниципального района С.М. Ефремова.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 xml:space="preserve">Глава Ильинского </w:t>
      </w:r>
    </w:p>
    <w:p>
      <w:pPr>
        <w:pStyle w:val="ConsPlusNormal"/>
        <w:rPr/>
      </w:pPr>
      <w:r>
        <w:rPr>
          <w:rFonts w:cs="Times New Roman" w:ascii="Times New Roman" w:hAnsi="Times New Roman"/>
          <w:b/>
          <w:sz w:val="28"/>
          <w:szCs w:val="28"/>
        </w:rPr>
        <w:t>муниципального района                                                   С.И. Васютинский</w:t>
      </w:r>
    </w:p>
    <w:sectPr>
      <w:type w:val="nextPage"/>
      <w:pgSz w:w="11906" w:h="16838"/>
      <w:pgMar w:left="1559" w:right="1276" w:header="0" w:top="1134" w:footer="0" w:bottom="1134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Segoe UI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Tahoma">
    <w:charset w:val="cc"/>
    <w:family w:val="roman"/>
    <w:pitch w:val="variable"/>
  </w:font>
  <w:font w:name="Times New Roman"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compat/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322772"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Текст выноски Знак"/>
    <w:basedOn w:val="DefaultParagraphFont"/>
    <w:link w:val="a3"/>
    <w:uiPriority w:val="99"/>
    <w:semiHidden/>
    <w:qFormat/>
    <w:rsid w:val="005e2ad9"/>
    <w:rPr>
      <w:rFonts w:ascii="Segoe UI" w:hAnsi="Segoe UI" w:cs="Segoe UI"/>
      <w:sz w:val="18"/>
      <w:szCs w:val="18"/>
    </w:rPr>
  </w:style>
  <w:style w:type="character" w:styleId="Style15">
    <w:name w:val="Интернет-ссылка"/>
    <w:rPr>
      <w:color w:val="000080"/>
      <w:u w:val="single"/>
      <w:lang w:val="zxx" w:eastAsia="zxx" w:bidi="zxx"/>
    </w:rPr>
  </w:style>
  <w:style w:type="paragraph" w:styleId="Style16">
    <w:name w:val="Заголовок"/>
    <w:basedOn w:val="Normal"/>
    <w:next w:val="Style17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7">
    <w:name w:val="Body Text"/>
    <w:basedOn w:val="Normal"/>
    <w:pPr>
      <w:spacing w:lineRule="auto" w:line="288" w:before="0" w:after="140"/>
    </w:pPr>
    <w:rPr/>
  </w:style>
  <w:style w:type="paragraph" w:styleId="Style18">
    <w:name w:val="List"/>
    <w:basedOn w:val="Style17"/>
    <w:pPr/>
    <w:rPr>
      <w:rFonts w:cs="Mangal"/>
    </w:rPr>
  </w:style>
  <w:style w:type="paragraph" w:styleId="Style19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20">
    <w:name w:val="Указатель"/>
    <w:basedOn w:val="Normal"/>
    <w:qFormat/>
    <w:pPr>
      <w:suppressLineNumbers/>
    </w:pPr>
    <w:rPr>
      <w:rFonts w:cs="Mangal"/>
    </w:rPr>
  </w:style>
  <w:style w:type="paragraph" w:styleId="ConsPlusNormal" w:customStyle="1">
    <w:name w:val="ConsPlusNormal"/>
    <w:qFormat/>
    <w:rsid w:val="007446df"/>
    <w:pPr>
      <w:widowControl w:val="false"/>
      <w:bidi w:val="0"/>
      <w:spacing w:lineRule="auto" w:line="240" w:before="0" w:after="0"/>
      <w:jc w:val="left"/>
    </w:pPr>
    <w:rPr>
      <w:rFonts w:ascii="Calibri" w:hAnsi="Calibri" w:eastAsia="Times New Roman" w:cs="Calibri" w:asciiTheme="minorHAnsi" w:hAnsiTheme="minorHAnsi"/>
      <w:color w:val="auto"/>
      <w:sz w:val="22"/>
      <w:szCs w:val="20"/>
      <w:lang w:eastAsia="ru-RU" w:val="ru-RU" w:bidi="ar-SA"/>
    </w:rPr>
  </w:style>
  <w:style w:type="paragraph" w:styleId="ConsPlusTitle" w:customStyle="1">
    <w:name w:val="ConsPlusTitle"/>
    <w:qFormat/>
    <w:rsid w:val="007446df"/>
    <w:pPr>
      <w:widowControl w:val="false"/>
      <w:bidi w:val="0"/>
      <w:spacing w:lineRule="auto" w:line="240" w:before="0" w:after="0"/>
      <w:jc w:val="left"/>
    </w:pPr>
    <w:rPr>
      <w:rFonts w:ascii="Calibri" w:hAnsi="Calibri" w:eastAsia="Times New Roman" w:cs="Calibri" w:asciiTheme="minorHAnsi" w:hAnsiTheme="minorHAnsi"/>
      <w:b/>
      <w:color w:val="auto"/>
      <w:sz w:val="22"/>
      <w:szCs w:val="20"/>
      <w:lang w:eastAsia="ru-RU" w:val="ru-RU" w:bidi="ar-SA"/>
    </w:rPr>
  </w:style>
  <w:style w:type="paragraph" w:styleId="ConsPlusTitlePage" w:customStyle="1">
    <w:name w:val="ConsPlusTitlePage"/>
    <w:qFormat/>
    <w:rsid w:val="007446df"/>
    <w:pPr>
      <w:widowControl w:val="false"/>
      <w:bidi w:val="0"/>
      <w:spacing w:lineRule="auto" w:line="240" w:before="0" w:after="0"/>
      <w:jc w:val="left"/>
    </w:pPr>
    <w:rPr>
      <w:rFonts w:ascii="Tahoma" w:hAnsi="Tahoma" w:eastAsia="Times New Roman" w:cs="Tahoma"/>
      <w:color w:val="auto"/>
      <w:sz w:val="20"/>
      <w:szCs w:val="20"/>
      <w:lang w:eastAsia="ru-RU" w:val="ru-RU" w:bidi="ar-SA"/>
    </w:rPr>
  </w:style>
  <w:style w:type="paragraph" w:styleId="BalloonText">
    <w:name w:val="Balloon Text"/>
    <w:basedOn w:val="Normal"/>
    <w:link w:val="a4"/>
    <w:uiPriority w:val="99"/>
    <w:semiHidden/>
    <w:unhideWhenUsed/>
    <w:qFormat/>
    <w:rsid w:val="005e2ad9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804048"/>
    <w:pPr>
      <w:spacing w:before="0" w:after="200"/>
      <w:ind w:left="720" w:hanging="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a5">
    <w:name w:val="Table Grid"/>
    <w:basedOn w:val="a1"/>
    <w:uiPriority w:val="59"/>
    <w:rsid w:val="00a56bb9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package" Target="embeddings/oleObject1.docx"/><Relationship Id="rId3" Type="http://schemas.openxmlformats.org/officeDocument/2006/relationships/image" Target="media/image2.emf"/><Relationship Id="rId4" Type="http://schemas.openxmlformats.org/officeDocument/2006/relationships/hyperlink" Target="consultantplus://offline/ref=26691D8256FB9B8662F6745A9DCA322D5C7284241F92D3B99EF3F5F85360F3E4A191DBCCCAAAC6005B3A1BEB39K8WAH" TargetMode="Externa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Relationship Id="rId9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1888E27-1271-4860-A445-939C5268FA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1585</TotalTime>
  <Application>LibreOffice/5.2.3.3$Windows_x86 LibreOffice_project/d54a8868f08a7b39642414cf2c8ef2f228f780cf</Application>
  <Pages>3</Pages>
  <Words>940</Words>
  <Characters>7545</Characters>
  <CharactersWithSpaces>8497</CharactersWithSpaces>
  <Paragraphs>42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2018-01-22T06:26:00Z</dcterms:created>
  <dc:creator>user</dc:creator>
  <dc:description/>
  <dc:language>ru-RU</dc:language>
  <cp:lastModifiedBy>user</cp:lastModifiedBy>
  <cp:lastPrinted>2019-04-15T07:48:00Z</cp:lastPrinted>
  <dcterms:modified xsi:type="dcterms:W3CDTF">2019-04-15T07:48:00Z</dcterms:modified>
  <cp:revision>45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