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36" w:leader="none"/>
        </w:tabs>
        <w:spacing w:lineRule="auto" w:line="240" w:before="0" w:after="0"/>
        <w:ind w:firstLine="539"/>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Приложение </w:t>
      </w:r>
    </w:p>
    <w:p>
      <w:pPr>
        <w:pStyle w:val="Normal"/>
        <w:tabs>
          <w:tab w:val="left" w:pos="4536" w:leader="none"/>
        </w:tabs>
        <w:spacing w:lineRule="auto" w:line="240" w:before="0" w:after="0"/>
        <w:ind w:firstLine="539"/>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к постановлению администрации </w:t>
      </w:r>
    </w:p>
    <w:p>
      <w:pPr>
        <w:pStyle w:val="Normal"/>
        <w:tabs>
          <w:tab w:val="left" w:pos="4536" w:leader="none"/>
        </w:tabs>
        <w:spacing w:lineRule="auto" w:line="240" w:before="0" w:after="0"/>
        <w:ind w:firstLine="539"/>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Ильинского муниципального района</w:t>
      </w:r>
    </w:p>
    <w:p>
      <w:pPr>
        <w:pStyle w:val="Normal"/>
        <w:tabs>
          <w:tab w:val="left" w:pos="4536" w:leader="none"/>
        </w:tabs>
        <w:spacing w:lineRule="auto" w:line="240" w:before="0" w:after="0"/>
        <w:ind w:firstLine="539"/>
        <w:jc w:val="righ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Ивановской области</w:t>
      </w:r>
    </w:p>
    <w:p>
      <w:pPr>
        <w:pStyle w:val="Normal"/>
        <w:tabs>
          <w:tab w:val="left" w:pos="4536" w:leader="none"/>
        </w:tabs>
        <w:spacing w:lineRule="auto" w:line="240" w:before="0" w:after="0"/>
        <w:ind w:firstLine="539"/>
        <w:jc w:val="right"/>
        <w:rPr/>
      </w:pPr>
      <w:r>
        <w:rPr>
          <w:rFonts w:eastAsia="Calibri" w:cs="Times New Roman" w:ascii="Times New Roman" w:hAnsi="Times New Roman"/>
          <w:sz w:val="28"/>
          <w:szCs w:val="28"/>
          <w:lang w:eastAsia="en-US"/>
        </w:rPr>
        <w:t>от</w:t>
      </w:r>
      <w:r>
        <w:rPr>
          <w:rFonts w:eastAsia="Calibri" w:cs="Times New Roman" w:ascii="Times New Roman" w:hAnsi="Times New Roman"/>
          <w:sz w:val="28"/>
          <w:szCs w:val="28"/>
          <w:u w:val="single"/>
          <w:lang w:eastAsia="en-US"/>
        </w:rPr>
        <w:t xml:space="preserve"> </w:t>
      </w:r>
      <w:r>
        <w:rPr>
          <w:rFonts w:eastAsia="Calibri" w:cs="Times New Roman" w:ascii="Times New Roman" w:hAnsi="Times New Roman"/>
          <w:sz w:val="28"/>
          <w:szCs w:val="28"/>
          <w:u w:val="single"/>
          <w:lang w:eastAsia="en-US"/>
        </w:rPr>
        <w:t xml:space="preserve">02.07.2018 </w:t>
      </w:r>
      <w:r>
        <w:rPr>
          <w:rFonts w:eastAsia="Calibri" w:cs="Times New Roman" w:ascii="Times New Roman" w:hAnsi="Times New Roman"/>
          <w:sz w:val="28"/>
          <w:szCs w:val="28"/>
          <w:lang w:eastAsia="en-US"/>
        </w:rPr>
        <w:t xml:space="preserve">г. </w:t>
      </w:r>
      <w:r>
        <w:rPr>
          <w:rFonts w:eastAsia="Calibri" w:cs="Times New Roman" w:ascii="Times New Roman" w:hAnsi="Times New Roman"/>
          <w:sz w:val="28"/>
          <w:szCs w:val="28"/>
          <w:lang w:eastAsia="en-US"/>
        </w:rPr>
        <w:t>№</w:t>
      </w:r>
      <w:r>
        <w:rPr>
          <w:rFonts w:eastAsia="Calibri" w:cs="Times New Roman" w:ascii="Times New Roman" w:hAnsi="Times New Roman"/>
          <w:sz w:val="28"/>
          <w:szCs w:val="28"/>
          <w:u w:val="single"/>
          <w:lang w:eastAsia="en-US"/>
        </w:rPr>
        <w:t>125</w:t>
      </w:r>
    </w:p>
    <w:p>
      <w:pPr>
        <w:pStyle w:val="Normal"/>
        <w:spacing w:lineRule="auto" w:line="240" w:before="0" w:after="0"/>
        <w:ind w:firstLine="539"/>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ind w:right="-6" w:hanging="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240" w:before="0" w:after="0"/>
        <w:ind w:right="-6" w:hanging="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240" w:before="0" w:after="0"/>
        <w:ind w:right="-6" w:hanging="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ab/>
      </w:r>
    </w:p>
    <w:p>
      <w:pPr>
        <w:pStyle w:val="Normal"/>
        <w:spacing w:lineRule="auto" w:line="240" w:before="0" w:after="0"/>
        <w:ind w:right="-6" w:hanging="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keepNext/>
        <w:spacing w:lineRule="auto" w:line="240" w:before="0" w:after="0"/>
        <w:jc w:val="right"/>
        <w:rPr>
          <w:rFonts w:ascii="Times New Roman" w:hAnsi="Times New Roman" w:eastAsia="Times New Roman" w:cs="Times New Roman"/>
          <w:sz w:val="28"/>
        </w:rPr>
      </w:pPr>
      <w:r>
        <w:rPr>
          <w:rFonts w:eastAsia="Times New Roman" w:cs="Times New Roman" w:ascii="Times New Roman" w:hAnsi="Times New Roman"/>
          <w:sz w:val="28"/>
        </w:rPr>
      </w:r>
    </w:p>
    <w:p>
      <w:pPr>
        <w:pStyle w:val="Normal"/>
        <w:keepNext/>
        <w:spacing w:lineRule="auto" w:line="240" w:before="0" w:after="0"/>
        <w:jc w:val="center"/>
        <w:rPr>
          <w:rFonts w:ascii="Times New Roman" w:hAnsi="Times New Roman" w:eastAsia="Times New Roman" w:cs="Times New Roman"/>
          <w:b/>
          <w:b/>
          <w:sz w:val="28"/>
        </w:rPr>
      </w:pPr>
      <w:r>
        <w:rPr>
          <w:rFonts w:eastAsia="Times New Roman" w:cs="Times New Roman" w:ascii="Times New Roman" w:hAnsi="Times New Roman"/>
          <w:b/>
          <w:sz w:val="28"/>
        </w:rPr>
        <w:t>П О Р Я Д О К</w:t>
      </w:r>
    </w:p>
    <w:p>
      <w:pPr>
        <w:pStyle w:val="Normal"/>
        <w:spacing w:lineRule="auto" w:line="240" w:before="0" w:after="0"/>
        <w:jc w:val="center"/>
        <w:rPr/>
      </w:pPr>
      <w:r>
        <w:rPr>
          <w:rFonts w:eastAsia="Calibri" w:cs="Times New Roman" w:ascii="Times New Roman" w:hAnsi="Times New Roman"/>
          <w:b/>
          <w:sz w:val="28"/>
          <w:szCs w:val="28"/>
          <w:lang w:eastAsia="en-US"/>
        </w:rPr>
        <w:t>осуществления органом муниципального финансового контроля  полномочий по  контролю за соблюдением Федерального закона «О контрактной системе в сфере закупок товаров, работ, услуг для обеспечения государственных и муниципальных нужд» в  Ильинском муниципальном районе Ивановской области</w:t>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I.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39"/>
        <w:jc w:val="both"/>
        <w:rPr/>
      </w:pPr>
      <w:r>
        <w:rPr>
          <w:rFonts w:cs="Times New Roman" w:ascii="Times New Roman" w:hAnsi="Times New Roman"/>
          <w:sz w:val="28"/>
          <w:szCs w:val="28"/>
        </w:rPr>
        <w:t>1. Настоящий Порядок распространяется на деятельность органа муниципального финансового контроля администрации Ильинского муниципального района Ивановской области, уполномоченного на осуществление внутреннего муниципального финансового контроля (далее - Орган контроля) и определяет порядок осуществления полномочий по контролю в финансово-бюджетной сфере во исполнение статьи 99 Федерального закона от 05.03.2013 № 44-ФЗ «О контрактной системе в сфере закупок товаров, работ, услуг для обеспечения государственных и муниципальных нужд» (далее - Федеральный закон).</w:t>
      </w:r>
    </w:p>
    <w:p>
      <w:pPr>
        <w:pStyle w:val="ConsPlusNormal"/>
        <w:ind w:firstLine="539"/>
        <w:jc w:val="both"/>
        <w:rPr/>
      </w:pPr>
      <w:r>
        <w:rPr>
          <w:rFonts w:cs="Times New Roman" w:ascii="Times New Roman" w:hAnsi="Times New Roman"/>
          <w:sz w:val="28"/>
          <w:szCs w:val="28"/>
        </w:rPr>
        <w:t xml:space="preserve">2. Деятельность Органа контроля по контролю за соблюдением Федерального </w:t>
      </w:r>
      <w:hyperlink r:id="rId2">
        <w:r>
          <w:rPr>
            <w:rStyle w:val="Style16"/>
            <w:rFonts w:cs="Times New Roman" w:ascii="Times New Roman" w:hAnsi="Times New Roman"/>
            <w:sz w:val="28"/>
            <w:szCs w:val="28"/>
          </w:rPr>
          <w:t>закона</w:t>
        </w:r>
      </w:hyperlink>
      <w:r>
        <w:rPr>
          <w:rFonts w:cs="Times New Roman" w:ascii="Times New Roman" w:hAnsi="Times New Roman"/>
          <w:sz w:val="28"/>
          <w:szCs w:val="28"/>
        </w:rPr>
        <w:t xml:space="preserve">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pPr>
        <w:pStyle w:val="ConsPlusNormal"/>
        <w:ind w:firstLine="539"/>
        <w:jc w:val="both"/>
        <w:rPr/>
      </w:pPr>
      <w:bookmarkStart w:id="0" w:name="P48"/>
      <w:bookmarkEnd w:id="0"/>
      <w:r>
        <w:rPr>
          <w:rFonts w:cs="Times New Roman" w:ascii="Times New Roman" w:hAnsi="Times New Roman"/>
          <w:sz w:val="28"/>
          <w:szCs w:val="28"/>
        </w:rPr>
        <w:t>4. Должностными лицами Органа контроля, осуществляющими деятельность по контролю, являются муниципальные служащие Органа контроля, уполномоченные на участие в проведении контрольных мероприятий в соответствии с распорядительным документом Администрации Ильинского муниципального района Ивановской области (далее - Администрация)  о назначении контрольного мероприятия.</w:t>
      </w:r>
    </w:p>
    <w:p>
      <w:pPr>
        <w:pStyle w:val="ConsPlusNormal"/>
        <w:ind w:firstLine="540"/>
        <w:jc w:val="both"/>
        <w:rPr/>
      </w:pPr>
      <w:r>
        <w:rPr>
          <w:rFonts w:cs="Times New Roman" w:ascii="Times New Roman" w:hAnsi="Times New Roman"/>
          <w:sz w:val="28"/>
          <w:szCs w:val="28"/>
        </w:rPr>
        <w:t xml:space="preserve">5. Должностные лица, указанные в </w:t>
      </w:r>
      <w:hyperlink w:anchor="P48">
        <w:r>
          <w:rPr>
            <w:rStyle w:val="Style16"/>
            <w:rFonts w:cs="Times New Roman" w:ascii="Times New Roman" w:hAnsi="Times New Roman"/>
            <w:sz w:val="28"/>
            <w:szCs w:val="28"/>
          </w:rPr>
          <w:t>пункте 4</w:t>
        </w:r>
      </w:hyperlink>
      <w:r>
        <w:rPr/>
        <w:t xml:space="preserve"> </w:t>
      </w:r>
      <w:r>
        <w:rPr>
          <w:rFonts w:cs="Times New Roman" w:ascii="Times New Roman" w:hAnsi="Times New Roman"/>
          <w:sz w:val="28"/>
          <w:szCs w:val="28"/>
        </w:rPr>
        <w:t>настоящего Порядка, обязаны: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соблюдать требования нормативных правовых актов в установленной сфере деятельности Органа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проводить контрольные мероприятия в соответствии с распорядительным документом Администрации;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Администрации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pPr>
        <w:pStyle w:val="ConsPlusNormal"/>
        <w:ind w:firstLine="540"/>
        <w:jc w:val="both"/>
        <w:rPr/>
      </w:pPr>
      <w:r>
        <w:rPr>
          <w:rFonts w:cs="Times New Roman" w:ascii="Times New Roman" w:hAnsi="Times New Roman"/>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Ильинского муниципального района (далее - Глава муниципального района) или его заместителя;</w:t>
      </w:r>
    </w:p>
    <w:p>
      <w:pPr>
        <w:pStyle w:val="ConsPlusNormal"/>
        <w:ind w:firstLine="540"/>
        <w:jc w:val="both"/>
        <w:rPr/>
      </w:pPr>
      <w:r>
        <w:rPr>
          <w:rFonts w:cs="Times New Roman" w:ascii="Times New Roman" w:hAnsi="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муниципального района или его заместителя.</w:t>
      </w:r>
    </w:p>
    <w:p>
      <w:pPr>
        <w:pStyle w:val="ConsPlusNormal"/>
        <w:ind w:firstLine="540"/>
        <w:jc w:val="both"/>
        <w:rPr/>
      </w:pPr>
      <w:r>
        <w:rPr>
          <w:rFonts w:cs="Times New Roman" w:ascii="Times New Roman" w:hAnsi="Times New Roman"/>
          <w:sz w:val="28"/>
          <w:szCs w:val="28"/>
        </w:rPr>
        <w:t xml:space="preserve">6. Должностные лица, указанные в </w:t>
      </w:r>
      <w:hyperlink w:anchor="P48">
        <w:r>
          <w:rPr>
            <w:rStyle w:val="Style16"/>
            <w:rFonts w:cs="Times New Roman" w:ascii="Times New Roman" w:hAnsi="Times New Roman"/>
            <w:sz w:val="28"/>
            <w:szCs w:val="28"/>
          </w:rPr>
          <w:t>пункте 4</w:t>
        </w:r>
      </w:hyperlink>
      <w:r>
        <w:rPr>
          <w:rFonts w:cs="Times New Roman" w:ascii="Times New Roman" w:hAnsi="Times New Roman"/>
          <w:sz w:val="28"/>
          <w:szCs w:val="28"/>
        </w:rPr>
        <w:t xml:space="preserve"> настоящего Порядка, в соответствии с </w:t>
      </w:r>
      <w:hyperlink r:id="rId3">
        <w:r>
          <w:rPr>
            <w:rStyle w:val="Style16"/>
            <w:rFonts w:cs="Times New Roman" w:ascii="Times New Roman" w:hAnsi="Times New Roman"/>
            <w:sz w:val="28"/>
            <w:szCs w:val="28"/>
          </w:rPr>
          <w:t>частью 27 статьи 99</w:t>
        </w:r>
      </w:hyperlink>
      <w:r>
        <w:rPr>
          <w:rFonts w:cs="Times New Roman" w:ascii="Times New Roman" w:hAnsi="Times New Roman"/>
          <w:sz w:val="28"/>
          <w:szCs w:val="28"/>
        </w:rPr>
        <w:t xml:space="preserve"> Федерального закона имеют право:</w:t>
      </w:r>
    </w:p>
    <w:p>
      <w:pPr>
        <w:pStyle w:val="ConsPlusNormal"/>
        <w:ind w:firstLine="540"/>
        <w:jc w:val="both"/>
        <w:rPr>
          <w:rFonts w:ascii="Times New Roman" w:hAnsi="Times New Roman" w:cs="Times New Roman"/>
          <w:sz w:val="28"/>
          <w:szCs w:val="28"/>
        </w:rPr>
      </w:pPr>
      <w:bookmarkStart w:id="1" w:name="P60"/>
      <w:bookmarkEnd w:id="1"/>
      <w:r>
        <w:rPr>
          <w:rFonts w:cs="Times New Roman" w:ascii="Times New Roman" w:hAnsi="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Администрации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выдавать обязательные для исполнения предписания Администрации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(далее - Предписания) случаях, предусмотренных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pPr>
        <w:pStyle w:val="ConsPlusNormal"/>
        <w:ind w:firstLine="540"/>
        <w:jc w:val="both"/>
        <w:rPr/>
      </w:pPr>
      <w:r>
        <w:rPr>
          <w:rFonts w:cs="Times New Roman" w:ascii="Times New Roman" w:hAnsi="Times New Roman"/>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4">
        <w:r>
          <w:rPr>
            <w:rStyle w:val="Style16"/>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w:t>
      </w:r>
    </w:p>
    <w:p>
      <w:pPr>
        <w:pStyle w:val="ConsPlusNormal"/>
        <w:ind w:left="0" w:right="0" w:firstLine="567"/>
        <w:jc w:val="both"/>
        <w:rPr>
          <w:rFonts w:ascii="Times New Roman" w:hAnsi="Times New Roman" w:cs="Times New Roman"/>
          <w:sz w:val="28"/>
          <w:szCs w:val="28"/>
        </w:rPr>
      </w:pPr>
      <w:r>
        <w:rPr>
          <w:rFonts w:cs="Times New Roman" w:ascii="Times New Roman" w:hAnsi="Times New Roman"/>
          <w:sz w:val="28"/>
          <w:szCs w:val="28"/>
        </w:rPr>
        <w:t>е) в случае возникновения в ходе контрольного мероприятия необходимости проверить (изучить) вопросы, требующие специальных знаний и навыков, к контрольному мероприятию привлекать специалистов других структурных подразделений администрации Ильинского муниципального района Ивановской области, обладающие специальными знаниями в соответствующей сфере.</w:t>
      </w:r>
    </w:p>
    <w:p>
      <w:pPr>
        <w:pStyle w:val="ConsPlusNormal"/>
        <w:ind w:left="0" w:right="0" w:firstLine="567"/>
        <w:jc w:val="both"/>
        <w:rPr>
          <w:rFonts w:ascii="Times New Roman" w:hAnsi="Times New Roman" w:cs="Times New Roman"/>
          <w:sz w:val="26"/>
          <w:szCs w:val="26"/>
        </w:rPr>
      </w:pPr>
      <w:r>
        <w:rPr>
          <w:rFonts w:cs="Times New Roman" w:ascii="Times New Roman" w:hAnsi="Times New Roman"/>
          <w:sz w:val="28"/>
          <w:szCs w:val="28"/>
        </w:rPr>
        <w:t>ж) в течение одного рабочего дня с момента возникновения необходимости проверить (изучить) вопросы, не входящие в их компетенцию, представить служебную записку на имя главы администрации Ильинского  муниципального района Ивановской области, в которой указывают перечень таких вопросов. Глава администрации принимает решение о привлечении соответствующих специалистов.</w:t>
      </w:r>
    </w:p>
    <w:p>
      <w:pPr>
        <w:pStyle w:val="ConsPlusNormal"/>
        <w:ind w:firstLine="540"/>
        <w:jc w:val="both"/>
        <w:rPr/>
      </w:pPr>
      <w:r>
        <w:rPr>
          <w:rFonts w:cs="Times New Roman" w:ascii="Times New Roman" w:hAnsi="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pPr>
        <w:pStyle w:val="ConsPlusNormal"/>
        <w:ind w:firstLine="540"/>
        <w:jc w:val="both"/>
        <w:rPr/>
      </w:pPr>
      <w:r>
        <w:rPr>
          <w:rFonts w:cs="Times New Roman" w:ascii="Times New Roman" w:hAnsi="Times New Roman"/>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5">
        <w:r>
          <w:rPr>
            <w:rStyle w:val="Style16"/>
            <w:rFonts w:cs="Times New Roman" w:ascii="Times New Roman" w:hAnsi="Times New Roman"/>
            <w:sz w:val="28"/>
            <w:szCs w:val="28"/>
          </w:rPr>
          <w:t>пунктом 5 части 11 статьи 99</w:t>
        </w:r>
      </w:hyperlink>
      <w:r>
        <w:rPr>
          <w:rFonts w:cs="Times New Roman" w:ascii="Times New Roman" w:hAnsi="Times New Roman"/>
          <w:sz w:val="28"/>
          <w:szCs w:val="28"/>
        </w:rPr>
        <w:t xml:space="preserve"> Федерального закона, должен соответствовать требованиям </w:t>
      </w:r>
      <w:hyperlink r:id="rId6">
        <w:r>
          <w:rPr>
            <w:rStyle w:val="Style16"/>
            <w:rFonts w:cs="Times New Roman" w:ascii="Times New Roman" w:hAnsi="Times New Roman"/>
            <w:sz w:val="28"/>
            <w:szCs w:val="28"/>
          </w:rPr>
          <w:t>Правил</w:t>
        </w:r>
      </w:hyperlink>
      <w:r>
        <w:rPr>
          <w:rFonts w:cs="Times New Roman" w:ascii="Times New Roman" w:hAnsi="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 2015 № 1148.</w:t>
      </w:r>
    </w:p>
    <w:p>
      <w:pPr>
        <w:pStyle w:val="ConsPlusNormal"/>
        <w:ind w:firstLine="540"/>
        <w:jc w:val="both"/>
        <w:rPr/>
      </w:pPr>
      <w:r>
        <w:rPr>
          <w:rFonts w:cs="Times New Roman" w:ascii="Times New Roman" w:hAnsi="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r>
          <w:rPr>
            <w:rStyle w:val="Style16"/>
            <w:rFonts w:cs="Times New Roman" w:ascii="Times New Roman" w:hAnsi="Times New Roman"/>
            <w:sz w:val="28"/>
            <w:szCs w:val="28"/>
          </w:rPr>
          <w:t>пунктом 42</w:t>
        </w:r>
      </w:hyperlink>
      <w:r>
        <w:rPr>
          <w:rFonts w:cs="Times New Roman" w:ascii="Times New Roman" w:hAnsi="Times New Roman"/>
          <w:sz w:val="28"/>
          <w:szCs w:val="28"/>
        </w:rPr>
        <w:t xml:space="preserve"> настоящего Порядка, Предписание, выданное субъекту контроля в соответствии с </w:t>
      </w:r>
      <w:hyperlink w:anchor="P144">
        <w:r>
          <w:rPr>
            <w:rStyle w:val="Style16"/>
            <w:rFonts w:cs="Times New Roman" w:ascii="Times New Roman" w:hAnsi="Times New Roman"/>
            <w:sz w:val="28"/>
            <w:szCs w:val="28"/>
          </w:rPr>
          <w:t>подпунктом "а" пункта 42</w:t>
        </w:r>
      </w:hyperlink>
      <w:r>
        <w:rPr>
          <w:rFonts w:cs="Times New Roman" w:ascii="Times New Roman" w:hAnsi="Times New Roman"/>
          <w:sz w:val="28"/>
          <w:szCs w:val="28"/>
        </w:rPr>
        <w:t xml:space="preserve"> настоящего Порядка.</w:t>
      </w:r>
    </w:p>
    <w:p>
      <w:pPr>
        <w:pStyle w:val="ConsPlusNormal"/>
        <w:ind w:firstLine="540"/>
        <w:jc w:val="both"/>
        <w:rPr/>
      </w:pPr>
      <w:r>
        <w:rPr>
          <w:rFonts w:cs="Times New Roman" w:ascii="Times New Roman" w:hAnsi="Times New Roman"/>
          <w:sz w:val="28"/>
          <w:szCs w:val="28"/>
        </w:rPr>
        <w:t xml:space="preserve">11. Должностные лица, указанные в </w:t>
      </w:r>
      <w:hyperlink w:anchor="P48">
        <w:r>
          <w:rPr>
            <w:rStyle w:val="Style16"/>
            <w:rFonts w:cs="Times New Roman" w:ascii="Times New Roman" w:hAnsi="Times New Roman"/>
            <w:sz w:val="28"/>
            <w:szCs w:val="28"/>
          </w:rPr>
          <w:t>пункте 4</w:t>
        </w:r>
      </w:hyperlink>
      <w:r>
        <w:rPr>
          <w:rFonts w:cs="Times New Roman" w:ascii="Times New Roman" w:hAnsi="Times New Roman"/>
          <w:sz w:val="28"/>
          <w:szCs w:val="28"/>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II. Назначение контрольных мероприятий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Администрации о назначении контрольного мероприятия.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 Распорядительный документ Администрации о назначении контрольного мероприятия должен содержать следующие сведения: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наименование субъекта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место нахождения субъекта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место фактического осуществления деятельности субъекта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проверяемый период;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основание проведения контрольного мероприятия;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тему контрольного мероприятия;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 срок проведения контрольного мероприятия;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 перечень основных вопросов, подлежащих изучению в ходе проведения контрольного мероприятия.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Администрации.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 Плановые проверки осуществляются в соответствии с утвержденным планом контрольных мероприятий Органа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 Внеплановые проверки проводятся в соответствии с решением Главы муниципального района или его заместителя, принятого: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в случае истечения срока исполнения ранее выданного предписания;</w:t>
      </w:r>
    </w:p>
    <w:p>
      <w:pPr>
        <w:pStyle w:val="ConsPlusNormal"/>
        <w:ind w:firstLine="540"/>
        <w:jc w:val="both"/>
        <w:rPr/>
      </w:pPr>
      <w:r>
        <w:rPr>
          <w:rFonts w:cs="Times New Roman" w:ascii="Times New Roman" w:hAnsi="Times New Roman"/>
          <w:sz w:val="28"/>
          <w:szCs w:val="28"/>
        </w:rPr>
        <w:t xml:space="preserve">в) в случае, предусмотренном </w:t>
      </w:r>
      <w:hyperlink w:anchor="P146">
        <w:r>
          <w:rPr>
            <w:rStyle w:val="Style16"/>
            <w:rFonts w:cs="Times New Roman" w:ascii="Times New Roman" w:hAnsi="Times New Roman"/>
            <w:sz w:val="28"/>
            <w:szCs w:val="28"/>
          </w:rPr>
          <w:t>подпунктом "в" пункта 42</w:t>
        </w:r>
      </w:hyperlink>
      <w:r>
        <w:rPr>
          <w:rFonts w:cs="Times New Roman" w:ascii="Times New Roman" w:hAnsi="Times New Roman"/>
          <w:sz w:val="28"/>
          <w:szCs w:val="28"/>
        </w:rPr>
        <w:t xml:space="preserve"> настоящего Порядка.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III. Проведение контрольных мероприятий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2" w:name="P96"/>
      <w:bookmarkEnd w:id="2"/>
      <w:r>
        <w:rPr>
          <w:rFonts w:cs="Times New Roman" w:ascii="Times New Roman" w:hAnsi="Times New Roman"/>
          <w:sz w:val="28"/>
          <w:szCs w:val="28"/>
        </w:rPr>
        <w:t>19. Камеральная проверка может проводиться одним должностным лицом или проверочной группой Органа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20. Выездная проверка проводится проверочной группой Органа контроля в составе не менее двух должностных лиц Органа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pPr>
        <w:pStyle w:val="ConsPlusNormal"/>
        <w:ind w:firstLine="540"/>
        <w:jc w:val="both"/>
        <w:rPr>
          <w:rFonts w:ascii="Times New Roman" w:hAnsi="Times New Roman" w:cs="Times New Roman"/>
          <w:sz w:val="28"/>
          <w:szCs w:val="28"/>
        </w:rPr>
      </w:pPr>
      <w:bookmarkStart w:id="3" w:name="P100"/>
      <w:bookmarkEnd w:id="3"/>
      <w:r>
        <w:rPr>
          <w:rFonts w:cs="Times New Roman" w:ascii="Times New Roman" w:hAnsi="Times New Roman"/>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pPr>
        <w:pStyle w:val="ConsPlusNormal"/>
        <w:ind w:firstLine="540"/>
        <w:jc w:val="both"/>
        <w:rPr>
          <w:rFonts w:ascii="Times New Roman" w:hAnsi="Times New Roman" w:cs="Times New Roman"/>
          <w:sz w:val="28"/>
          <w:szCs w:val="28"/>
        </w:rPr>
      </w:pPr>
      <w:bookmarkStart w:id="4" w:name="P102"/>
      <w:bookmarkEnd w:id="4"/>
      <w:r>
        <w:rPr>
          <w:rFonts w:cs="Times New Roman" w:ascii="Times New Roman" w:hAnsi="Times New Roman"/>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pPr>
        <w:pStyle w:val="ConsPlusNormal"/>
        <w:ind w:firstLine="540"/>
        <w:jc w:val="both"/>
        <w:rPr/>
      </w:pPr>
      <w:bookmarkStart w:id="5" w:name="P103"/>
      <w:bookmarkEnd w:id="5"/>
      <w:r>
        <w:rPr>
          <w:rFonts w:cs="Times New Roman" w:ascii="Times New Roman" w:hAnsi="Times New Roman"/>
          <w:sz w:val="28"/>
          <w:szCs w:val="28"/>
        </w:rPr>
        <w:t xml:space="preserve">25. В случае если по результатам проверки полноты представленных субъектом контроля документов и информации в соответствии с </w:t>
      </w:r>
      <w:hyperlink w:anchor="P102">
        <w:r>
          <w:rPr>
            <w:rStyle w:val="Style16"/>
            <w:rFonts w:cs="Times New Roman" w:ascii="Times New Roman" w:hAnsi="Times New Roman"/>
            <w:sz w:val="28"/>
            <w:szCs w:val="28"/>
          </w:rPr>
          <w:t>пунктом 24</w:t>
        </w:r>
      </w:hyperlink>
      <w:r>
        <w:rPr>
          <w:rFonts w:cs="Times New Roman" w:ascii="Times New Roman" w:hAnsi="Times New Roman"/>
          <w:sz w:val="28"/>
          <w:szCs w:val="28"/>
        </w:rP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r>
          <w:rPr>
            <w:rStyle w:val="Style16"/>
            <w:rFonts w:cs="Times New Roman" w:ascii="Times New Roman" w:hAnsi="Times New Roman"/>
            <w:sz w:val="28"/>
            <w:szCs w:val="28"/>
          </w:rPr>
          <w:t>подпунктом "г" пункта 32</w:t>
        </w:r>
      </w:hyperlink>
      <w:r>
        <w:rPr>
          <w:rFonts w:cs="Times New Roman" w:ascii="Times New Roman" w:hAnsi="Times New Roman"/>
          <w:sz w:val="28"/>
          <w:szCs w:val="28"/>
        </w:rPr>
        <w:t xml:space="preserve"> настоящего Порядка со дня окончания проверки полноты представленных субъектом контроля документов и информации.</w:t>
      </w:r>
    </w:p>
    <w:p>
      <w:pPr>
        <w:pStyle w:val="ConsPlusNormal"/>
        <w:ind w:firstLine="540"/>
        <w:jc w:val="both"/>
        <w:rPr/>
      </w:pPr>
      <w:r>
        <w:rPr>
          <w:rFonts w:cs="Times New Roman" w:ascii="Times New Roman" w:hAnsi="Times New Roman"/>
          <w:sz w:val="28"/>
          <w:szCs w:val="28"/>
        </w:rPr>
        <w:t xml:space="preserve">Одновременно с направлением копии решения о приостановлении камеральной проверки в соответствии с </w:t>
      </w:r>
      <w:hyperlink w:anchor="P129">
        <w:r>
          <w:rPr>
            <w:rStyle w:val="Style16"/>
            <w:rFonts w:cs="Times New Roman" w:ascii="Times New Roman" w:hAnsi="Times New Roman"/>
            <w:sz w:val="28"/>
            <w:szCs w:val="28"/>
          </w:rPr>
          <w:t>пунктом 34</w:t>
        </w:r>
      </w:hyperlink>
      <w:r>
        <w:rPr>
          <w:rFonts w:cs="Times New Roman" w:ascii="Times New Roman" w:hAnsi="Times New Roman"/>
          <w:sz w:val="28"/>
          <w:szCs w:val="28"/>
        </w:rPr>
        <w:t xml:space="preserve">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pPr>
        <w:pStyle w:val="ConsPlusNormal"/>
        <w:ind w:firstLine="540"/>
        <w:jc w:val="both"/>
        <w:rPr/>
      </w:pPr>
      <w:r>
        <w:rPr>
          <w:rFonts w:cs="Times New Roman" w:ascii="Times New Roman" w:hAnsi="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r>
          <w:rPr>
            <w:rStyle w:val="Style16"/>
            <w:rFonts w:cs="Times New Roman" w:ascii="Times New Roman" w:hAnsi="Times New Roman"/>
            <w:sz w:val="28"/>
            <w:szCs w:val="28"/>
          </w:rPr>
          <w:t>пунктом "г" пункта 32</w:t>
        </w:r>
      </w:hyperlink>
      <w:r>
        <w:rPr>
          <w:rFonts w:cs="Times New Roman" w:ascii="Times New Roman" w:hAnsi="Times New Roman"/>
          <w:sz w:val="28"/>
          <w:szCs w:val="28"/>
        </w:rPr>
        <w:t xml:space="preserve"> настоящего Порядка проверка возобновляется.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pPr>
        <w:pStyle w:val="ConsPlusNormal"/>
        <w:ind w:firstLine="540"/>
        <w:jc w:val="both"/>
        <w:rPr>
          <w:rFonts w:ascii="Times New Roman" w:hAnsi="Times New Roman" w:cs="Times New Roman"/>
          <w:sz w:val="28"/>
          <w:szCs w:val="28"/>
        </w:rPr>
      </w:pPr>
      <w:bookmarkStart w:id="6" w:name="P107"/>
      <w:bookmarkEnd w:id="6"/>
      <w:r>
        <w:rPr>
          <w:rFonts w:cs="Times New Roman" w:ascii="Times New Roman" w:hAnsi="Times New Roman"/>
          <w:sz w:val="28"/>
          <w:szCs w:val="28"/>
        </w:rPr>
        <w:t>26. Выездная проверка проводится по месту нахождения и месту фактического осуществления деятельности субъекта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27. Срок проведения выездной проверки не может превышать 30 рабочих дней.</w:t>
      </w:r>
    </w:p>
    <w:p>
      <w:pPr>
        <w:pStyle w:val="ConsPlusNormal"/>
        <w:ind w:firstLine="540"/>
        <w:jc w:val="both"/>
        <w:rPr>
          <w:rFonts w:ascii="Times New Roman" w:hAnsi="Times New Roman" w:cs="Times New Roman"/>
          <w:sz w:val="28"/>
          <w:szCs w:val="28"/>
        </w:rPr>
      </w:pPr>
      <w:bookmarkStart w:id="7" w:name="P109"/>
      <w:bookmarkEnd w:id="7"/>
      <w:r>
        <w:rPr>
          <w:rFonts w:cs="Times New Roman" w:ascii="Times New Roman" w:hAnsi="Times New Roman"/>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29. Срок проведения выездной или камеральной проверки может быть продлен не более чем на 10 рабочих дней по решению Главы муниципального района или его заместителя.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30. В рамках выездной или камеральной проверки проводится встречная проверка по решению Главы муниципального района или его заместителя,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pPr>
        <w:pStyle w:val="ConsPlusNormal"/>
        <w:ind w:firstLine="540"/>
        <w:jc w:val="both"/>
        <w:rPr/>
      </w:pPr>
      <w:r>
        <w:rPr>
          <w:rFonts w:cs="Times New Roman" w:ascii="Times New Roman" w:hAnsi="Times New Roman"/>
          <w:sz w:val="28"/>
          <w:szCs w:val="28"/>
        </w:rPr>
        <w:t xml:space="preserve">31. Встречная проверка проводится в порядке, установленном  для выездных и камеральных проверок в соответствии с </w:t>
      </w:r>
      <w:hyperlink w:anchor="P96">
        <w:r>
          <w:rPr>
            <w:rStyle w:val="Style16"/>
            <w:rFonts w:cs="Times New Roman" w:ascii="Times New Roman" w:hAnsi="Times New Roman"/>
            <w:sz w:val="28"/>
            <w:szCs w:val="28"/>
          </w:rPr>
          <w:t>пунктами 19</w:t>
        </w:r>
      </w:hyperlink>
      <w:r>
        <w:rPr>
          <w:rFonts w:cs="Times New Roman" w:ascii="Times New Roman" w:hAnsi="Times New Roman"/>
          <w:sz w:val="28"/>
          <w:szCs w:val="28"/>
        </w:rPr>
        <w:t xml:space="preserve"> - </w:t>
      </w:r>
      <w:hyperlink w:anchor="P100">
        <w:r>
          <w:rPr>
            <w:rStyle w:val="Style16"/>
            <w:rFonts w:cs="Times New Roman" w:ascii="Times New Roman" w:hAnsi="Times New Roman"/>
            <w:sz w:val="28"/>
            <w:szCs w:val="28"/>
          </w:rPr>
          <w:t>22</w:t>
        </w:r>
      </w:hyperlink>
      <w:r>
        <w:rPr>
          <w:rFonts w:cs="Times New Roman" w:ascii="Times New Roman" w:hAnsi="Times New Roman"/>
          <w:sz w:val="28"/>
          <w:szCs w:val="28"/>
        </w:rPr>
        <w:t xml:space="preserve">, </w:t>
      </w:r>
      <w:hyperlink w:anchor="P107">
        <w:r>
          <w:rPr>
            <w:rStyle w:val="Style16"/>
            <w:rFonts w:cs="Times New Roman" w:ascii="Times New Roman" w:hAnsi="Times New Roman"/>
            <w:sz w:val="28"/>
            <w:szCs w:val="28"/>
          </w:rPr>
          <w:t>26</w:t>
        </w:r>
      </w:hyperlink>
      <w:r>
        <w:rPr>
          <w:rFonts w:cs="Times New Roman" w:ascii="Times New Roman" w:hAnsi="Times New Roman"/>
          <w:sz w:val="28"/>
          <w:szCs w:val="28"/>
        </w:rPr>
        <w:t xml:space="preserve">, </w:t>
      </w:r>
      <w:hyperlink w:anchor="P109">
        <w:r>
          <w:rPr>
            <w:rStyle w:val="Style16"/>
            <w:rFonts w:cs="Times New Roman" w:ascii="Times New Roman" w:hAnsi="Times New Roman"/>
            <w:sz w:val="28"/>
            <w:szCs w:val="28"/>
          </w:rPr>
          <w:t>28</w:t>
        </w:r>
      </w:hyperlink>
      <w:r>
        <w:rPr>
          <w:rFonts w:cs="Times New Roman" w:ascii="Times New Roman" w:hAnsi="Times New Roman"/>
          <w:sz w:val="28"/>
          <w:szCs w:val="28"/>
        </w:rPr>
        <w:t xml:space="preserve"> настоящего Порядка.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Срок проведения встречной проверки не может превышать 20 рабочих дней.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 Проведение выездной или камеральной проверки по решению Главы муниципального района или его заместителя,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pPr>
        <w:pStyle w:val="ConsPlusNormal"/>
        <w:ind w:firstLine="540"/>
        <w:jc w:val="both"/>
        <w:rPr>
          <w:rFonts w:ascii="Times New Roman" w:hAnsi="Times New Roman" w:cs="Times New Roman"/>
          <w:sz w:val="28"/>
          <w:szCs w:val="28"/>
        </w:rPr>
      </w:pPr>
      <w:bookmarkStart w:id="8" w:name="P120"/>
      <w:bookmarkEnd w:id="8"/>
      <w:r>
        <w:rPr>
          <w:rFonts w:cs="Times New Roman" w:ascii="Times New Roman" w:hAnsi="Times New Roman"/>
          <w:sz w:val="28"/>
          <w:szCs w:val="28"/>
        </w:rPr>
        <w:t>а) на период проведения встречной проверки, но не более чем на 20 рабочих дней;</w:t>
      </w:r>
    </w:p>
    <w:p>
      <w:pPr>
        <w:pStyle w:val="ConsPlusNormal"/>
        <w:ind w:firstLine="540"/>
        <w:jc w:val="both"/>
        <w:rPr>
          <w:rFonts w:ascii="Times New Roman" w:hAnsi="Times New Roman" w:cs="Times New Roman"/>
          <w:sz w:val="28"/>
          <w:szCs w:val="28"/>
        </w:rPr>
      </w:pPr>
      <w:bookmarkStart w:id="9" w:name="P121"/>
      <w:bookmarkEnd w:id="9"/>
      <w:r>
        <w:rPr>
          <w:rFonts w:cs="Times New Roman" w:ascii="Times New Roman" w:hAnsi="Times New Roman"/>
          <w:sz w:val="28"/>
          <w:szCs w:val="28"/>
        </w:rPr>
        <w:t>б) на период организации и проведения экспертиз, но не более чем на 20 рабочих дней;</w:t>
      </w:r>
    </w:p>
    <w:p>
      <w:pPr>
        <w:pStyle w:val="ConsPlusNormal"/>
        <w:ind w:firstLine="540"/>
        <w:jc w:val="both"/>
        <w:rPr>
          <w:rFonts w:ascii="Times New Roman" w:hAnsi="Times New Roman" w:cs="Times New Roman"/>
          <w:sz w:val="28"/>
          <w:szCs w:val="28"/>
        </w:rPr>
      </w:pPr>
      <w:bookmarkStart w:id="10" w:name="P122"/>
      <w:bookmarkEnd w:id="10"/>
      <w:r>
        <w:rPr>
          <w:rFonts w:cs="Times New Roman" w:ascii="Times New Roman" w:hAnsi="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pPr>
        <w:pStyle w:val="ConsPlusNormal"/>
        <w:ind w:firstLine="540"/>
        <w:jc w:val="both"/>
        <w:rPr/>
      </w:pPr>
      <w:bookmarkStart w:id="11" w:name="P123"/>
      <w:bookmarkEnd w:id="11"/>
      <w:r>
        <w:rPr>
          <w:rFonts w:cs="Times New Roman" w:ascii="Times New Roman" w:hAnsi="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r>
          <w:rPr>
            <w:rStyle w:val="Style16"/>
            <w:rFonts w:cs="Times New Roman" w:ascii="Times New Roman" w:hAnsi="Times New Roman"/>
            <w:sz w:val="28"/>
            <w:szCs w:val="28"/>
          </w:rPr>
          <w:t>пунктом 25</w:t>
        </w:r>
      </w:hyperlink>
      <w:r>
        <w:rPr>
          <w:rFonts w:cs="Times New Roman" w:ascii="Times New Roman" w:hAnsi="Times New Roman"/>
          <w:sz w:val="28"/>
          <w:szCs w:val="28"/>
        </w:rPr>
        <w:t xml:space="preserve"> настоящего Порядка, но не более чем на 10 рабочих дней;</w:t>
      </w:r>
    </w:p>
    <w:p>
      <w:pPr>
        <w:pStyle w:val="ConsPlusNormal"/>
        <w:ind w:firstLine="540"/>
        <w:jc w:val="both"/>
        <w:rPr>
          <w:rFonts w:ascii="Times New Roman" w:hAnsi="Times New Roman" w:cs="Times New Roman"/>
          <w:sz w:val="28"/>
          <w:szCs w:val="28"/>
        </w:rPr>
      </w:pPr>
      <w:bookmarkStart w:id="12" w:name="P124"/>
      <w:bookmarkEnd w:id="12"/>
      <w:r>
        <w:rPr>
          <w:rFonts w:cs="Times New Roman" w:ascii="Times New Roman" w:hAnsi="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 Решение о возобновлении проведения выездной или камеральной проверки принимается в срок не более 2 рабочих дней:</w:t>
      </w:r>
    </w:p>
    <w:p>
      <w:pPr>
        <w:pStyle w:val="ConsPlusNormal"/>
        <w:ind w:firstLine="540"/>
        <w:jc w:val="both"/>
        <w:rPr/>
      </w:pPr>
      <w:r>
        <w:rPr>
          <w:rFonts w:cs="Times New Roman" w:ascii="Times New Roman" w:hAnsi="Times New Roman"/>
          <w:sz w:val="28"/>
          <w:szCs w:val="28"/>
        </w:rPr>
        <w:t xml:space="preserve">а) после завершения проведения встречной проверки и (или) экспертизы согласно </w:t>
      </w:r>
      <w:hyperlink w:anchor="P120">
        <w:r>
          <w:rPr>
            <w:rStyle w:val="Style16"/>
            <w:rFonts w:cs="Times New Roman" w:ascii="Times New Roman" w:hAnsi="Times New Roman"/>
            <w:sz w:val="28"/>
            <w:szCs w:val="28"/>
          </w:rPr>
          <w:t>подпунктам "а"</w:t>
        </w:r>
      </w:hyperlink>
      <w:r>
        <w:rPr>
          <w:rFonts w:cs="Times New Roman" w:ascii="Times New Roman" w:hAnsi="Times New Roman"/>
          <w:sz w:val="28"/>
          <w:szCs w:val="28"/>
        </w:rPr>
        <w:t xml:space="preserve">, </w:t>
      </w:r>
      <w:hyperlink w:anchor="P121">
        <w:r>
          <w:rPr>
            <w:rStyle w:val="Style16"/>
            <w:rFonts w:cs="Times New Roman" w:ascii="Times New Roman" w:hAnsi="Times New Roman"/>
            <w:sz w:val="28"/>
            <w:szCs w:val="28"/>
          </w:rPr>
          <w:t>"б" пункта 32</w:t>
        </w:r>
      </w:hyperlink>
      <w:r>
        <w:rPr>
          <w:rFonts w:cs="Times New Roman" w:ascii="Times New Roman" w:hAnsi="Times New Roman"/>
          <w:sz w:val="28"/>
          <w:szCs w:val="28"/>
        </w:rPr>
        <w:t xml:space="preserve"> настоящего Порядка;</w:t>
      </w:r>
    </w:p>
    <w:p>
      <w:pPr>
        <w:pStyle w:val="ConsPlusNormal"/>
        <w:ind w:firstLine="540"/>
        <w:jc w:val="both"/>
        <w:rPr/>
      </w:pPr>
      <w:r>
        <w:rPr>
          <w:rFonts w:cs="Times New Roman" w:ascii="Times New Roman" w:hAnsi="Times New Roman"/>
          <w:sz w:val="28"/>
          <w:szCs w:val="28"/>
        </w:rPr>
        <w:t xml:space="preserve">б) после устранения причин приостановления проведения проверки, указанных в </w:t>
      </w:r>
      <w:hyperlink w:anchor="P122">
        <w:r>
          <w:rPr>
            <w:rStyle w:val="Style16"/>
            <w:rFonts w:cs="Times New Roman" w:ascii="Times New Roman" w:hAnsi="Times New Roman"/>
            <w:sz w:val="28"/>
            <w:szCs w:val="28"/>
          </w:rPr>
          <w:t>подпунктах "в"</w:t>
        </w:r>
      </w:hyperlink>
      <w:r>
        <w:rPr>
          <w:rFonts w:cs="Times New Roman" w:ascii="Times New Roman" w:hAnsi="Times New Roman"/>
          <w:sz w:val="28"/>
          <w:szCs w:val="28"/>
        </w:rPr>
        <w:t xml:space="preserve"> - </w:t>
      </w:r>
      <w:hyperlink w:anchor="P124">
        <w:r>
          <w:rPr>
            <w:rStyle w:val="Style16"/>
            <w:rFonts w:cs="Times New Roman" w:ascii="Times New Roman" w:hAnsi="Times New Roman"/>
            <w:sz w:val="28"/>
            <w:szCs w:val="28"/>
          </w:rPr>
          <w:t>"д" пункта 32</w:t>
        </w:r>
      </w:hyperlink>
      <w:r>
        <w:rPr>
          <w:rFonts w:cs="Times New Roman" w:ascii="Times New Roman" w:hAnsi="Times New Roman"/>
          <w:sz w:val="28"/>
          <w:szCs w:val="28"/>
        </w:rPr>
        <w:t xml:space="preserve"> настоящего Порядка;</w:t>
      </w:r>
    </w:p>
    <w:p>
      <w:pPr>
        <w:pStyle w:val="ConsPlusNormal"/>
        <w:ind w:firstLine="540"/>
        <w:jc w:val="both"/>
        <w:rPr/>
      </w:pPr>
      <w:r>
        <w:rPr>
          <w:rFonts w:cs="Times New Roman" w:ascii="Times New Roman" w:hAnsi="Times New Roman"/>
          <w:sz w:val="28"/>
          <w:szCs w:val="28"/>
        </w:rPr>
        <w:t xml:space="preserve">в) после истечения срока приостановления проверки в соответствии с </w:t>
      </w:r>
      <w:hyperlink w:anchor="P122">
        <w:r>
          <w:rPr>
            <w:rStyle w:val="Style16"/>
            <w:rFonts w:cs="Times New Roman" w:ascii="Times New Roman" w:hAnsi="Times New Roman"/>
            <w:sz w:val="28"/>
            <w:szCs w:val="28"/>
          </w:rPr>
          <w:t>подпунктами "в"</w:t>
        </w:r>
      </w:hyperlink>
      <w:r>
        <w:rPr>
          <w:rFonts w:cs="Times New Roman" w:ascii="Times New Roman" w:hAnsi="Times New Roman"/>
          <w:sz w:val="28"/>
          <w:szCs w:val="28"/>
        </w:rPr>
        <w:t xml:space="preserve"> - </w:t>
      </w:r>
      <w:hyperlink w:anchor="P124">
        <w:r>
          <w:rPr>
            <w:rStyle w:val="Style16"/>
            <w:rFonts w:cs="Times New Roman" w:ascii="Times New Roman" w:hAnsi="Times New Roman"/>
            <w:sz w:val="28"/>
            <w:szCs w:val="28"/>
          </w:rPr>
          <w:t>"д" пункта 32</w:t>
        </w:r>
      </w:hyperlink>
      <w:r>
        <w:rPr>
          <w:rFonts w:cs="Times New Roman" w:ascii="Times New Roman" w:hAnsi="Times New Roman"/>
          <w:sz w:val="28"/>
          <w:szCs w:val="28"/>
        </w:rPr>
        <w:t xml:space="preserve"> настоящего Порядка.</w:t>
      </w:r>
    </w:p>
    <w:p>
      <w:pPr>
        <w:pStyle w:val="ConsPlusNormal"/>
        <w:ind w:firstLine="540"/>
        <w:jc w:val="both"/>
        <w:rPr>
          <w:rFonts w:ascii="Times New Roman" w:hAnsi="Times New Roman" w:cs="Times New Roman"/>
          <w:sz w:val="28"/>
          <w:szCs w:val="28"/>
        </w:rPr>
      </w:pPr>
      <w:bookmarkStart w:id="13" w:name="P129"/>
      <w:bookmarkEnd w:id="13"/>
      <w:r>
        <w:rPr>
          <w:rFonts w:cs="Times New Roman" w:ascii="Times New Roman" w:hAnsi="Times New Roman"/>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Администрации, в котором указываются основания продления срока проведения проверки, приостановления, возобновления проведения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Копия распорядительного документа Администрации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pPr>
        <w:pStyle w:val="ConsPlusNormal"/>
        <w:ind w:firstLine="540"/>
        <w:jc w:val="both"/>
        <w:rPr/>
      </w:pPr>
      <w:r>
        <w:rPr>
          <w:rFonts w:cs="Times New Roman" w:ascii="Times New Roman" w:hAnsi="Times New Roman"/>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r>
          <w:rPr>
            <w:rStyle w:val="Style16"/>
            <w:rFonts w:cs="Times New Roman" w:ascii="Times New Roman" w:hAnsi="Times New Roman"/>
            <w:sz w:val="28"/>
            <w:szCs w:val="28"/>
          </w:rPr>
          <w:t>подпунктом "а" пункта 6</w:t>
        </w:r>
      </w:hyperlink>
      <w:r>
        <w:rPr>
          <w:rFonts w:cs="Times New Roman" w:ascii="Times New Roman" w:hAnsi="Times New Roman"/>
          <w:sz w:val="28"/>
          <w:szCs w:val="28"/>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IV. Оформление результатов контрольных мероприятий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встречной проверки предписания субъекту контроля не выдаются.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Письменные возражения субъекта контроля приобщаются к материалам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bookmarkStart w:id="14" w:name="P143"/>
      <w:bookmarkEnd w:id="14"/>
      <w:r>
        <w:rPr>
          <w:rFonts w:cs="Times New Roman" w:ascii="Times New Roman" w:hAnsi="Times New Roman"/>
          <w:sz w:val="28"/>
          <w:szCs w:val="28"/>
        </w:rPr>
        <w:t>Главой муниципального района или его заместителем.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муниципального района или его заместитель принимает решение, которое оформляется распорядительным документом Администрации  в срок не более 30 рабочих дней со дня подписания акта:</w:t>
      </w:r>
    </w:p>
    <w:p>
      <w:pPr>
        <w:pStyle w:val="ConsPlusNormal"/>
        <w:ind w:firstLine="540"/>
        <w:jc w:val="both"/>
        <w:rPr/>
      </w:pPr>
      <w:bookmarkStart w:id="15" w:name="P144"/>
      <w:bookmarkEnd w:id="15"/>
      <w:r>
        <w:rPr>
          <w:rFonts w:cs="Times New Roman" w:ascii="Times New Roman" w:hAnsi="Times New Roman"/>
          <w:sz w:val="28"/>
          <w:szCs w:val="28"/>
        </w:rPr>
        <w:t xml:space="preserve">а) о выдаче обязательного для исполнения Предписания в случаях, установленных Федеральным </w:t>
      </w:r>
      <w:hyperlink r:id="rId7">
        <w:r>
          <w:rPr>
            <w:rStyle w:val="Style16"/>
            <w:rFonts w:cs="Times New Roman" w:ascii="Times New Roman" w:hAnsi="Times New Roman"/>
            <w:sz w:val="28"/>
            <w:szCs w:val="28"/>
          </w:rPr>
          <w:t>законом</w:t>
        </w:r>
      </w:hyperlink>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об отсутствии оснований для выдачи Предписания;</w:t>
      </w:r>
    </w:p>
    <w:p>
      <w:pPr>
        <w:pStyle w:val="ConsPlusNormal"/>
        <w:ind w:firstLine="540"/>
        <w:jc w:val="both"/>
        <w:rPr>
          <w:rFonts w:ascii="Times New Roman" w:hAnsi="Times New Roman" w:cs="Times New Roman"/>
          <w:sz w:val="28"/>
          <w:szCs w:val="28"/>
        </w:rPr>
      </w:pPr>
      <w:bookmarkStart w:id="16" w:name="P146"/>
      <w:bookmarkEnd w:id="16"/>
      <w:r>
        <w:rPr>
          <w:rFonts w:cs="Times New Roman" w:ascii="Times New Roman" w:hAnsi="Times New Roman"/>
          <w:sz w:val="28"/>
          <w:szCs w:val="28"/>
        </w:rPr>
        <w:t>в) о проведении внеплановой выездной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Одновременно с подписанием вышеуказанного распорядительного документа Администрации, Главой муниципального района или его заместителем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Отчет о результатах выездной или камеральной проверки приобщается к материалам проверки.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V. Реализация результатов контрольных мероприятий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r>
          <w:rPr>
            <w:rStyle w:val="Style16"/>
            <w:rFonts w:cs="Times New Roman" w:ascii="Times New Roman" w:hAnsi="Times New Roman"/>
            <w:sz w:val="28"/>
            <w:szCs w:val="28"/>
          </w:rPr>
          <w:t>подпунктом "а" пункта 42</w:t>
        </w:r>
      </w:hyperlink>
      <w:r>
        <w:rPr>
          <w:rFonts w:cs="Times New Roman" w:ascii="Times New Roman" w:hAnsi="Times New Roman"/>
          <w:sz w:val="28"/>
          <w:szCs w:val="28"/>
        </w:rPr>
        <w:t xml:space="preserve"> настоящего Порядка.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44. Предписание  должно содержать сроки его исполнения.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pPr>
        <w:pStyle w:val="ConsPlusNormal"/>
        <w:ind w:firstLine="540"/>
        <w:jc w:val="both"/>
        <w:rPr/>
      </w:pPr>
      <w:r>
        <w:rPr>
          <w:rFonts w:cs="Times New Roman" w:ascii="Times New Roman" w:hAnsi="Times New Roman"/>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sectPr>
      <w:headerReference w:type="default" r:id="rId8"/>
      <w:type w:val="nextPage"/>
      <w:pgSz w:w="11906" w:h="16838"/>
      <w:pgMar w:left="1531" w:right="1247" w:header="709"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02529677"/>
    </w:sdtPr>
    <w:sdtContent>
      <w:p>
        <w:pPr>
          <w:pStyle w:val="Style22"/>
          <w:jc w:val="right"/>
          <w:rPr/>
        </w:pPr>
        <w:r>
          <w:rPr/>
          <w:fldChar w:fldCharType="begin"/>
        </w:r>
        <w:r>
          <w:instrText> PAGE </w:instrText>
        </w:r>
        <w:r>
          <w:fldChar w:fldCharType="separate"/>
        </w:r>
        <w:r>
          <w:t>10</w:t>
        </w:r>
        <w:r>
          <w:fldChar w:fldCharType="end"/>
        </w:r>
      </w:p>
    </w:sdtContent>
  </w:sdt>
  <w:p>
    <w:pPr>
      <w:pStyle w:val="Style22"/>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7b54"/>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726384"/>
    <w:rPr/>
  </w:style>
  <w:style w:type="character" w:styleId="Style15" w:customStyle="1">
    <w:name w:val="Нижний колонтитул Знак"/>
    <w:basedOn w:val="DefaultParagraphFont"/>
    <w:link w:val="a5"/>
    <w:uiPriority w:val="99"/>
    <w:semiHidden/>
    <w:qFormat/>
    <w:rsid w:val="00726384"/>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ascii="Times New Roman" w:hAnsi="Times New Roman" w:cs="Mangal"/>
      <w:sz w:val="24"/>
    </w:rPr>
  </w:style>
  <w:style w:type="paragraph" w:styleId="Style20">
    <w:name w:val="Caption"/>
    <w:basedOn w:val="Normal"/>
    <w:qFormat/>
    <w:pPr>
      <w:suppressLineNumbers/>
      <w:spacing w:before="120" w:after="120"/>
    </w:pPr>
    <w:rPr>
      <w:rFonts w:ascii="Times New Roman" w:hAnsi="Times New Roman" w:cs="Mangal"/>
      <w:i/>
      <w:iCs/>
      <w:sz w:val="24"/>
      <w:szCs w:val="24"/>
    </w:rPr>
  </w:style>
  <w:style w:type="paragraph" w:styleId="Style21">
    <w:name w:val="Указатель"/>
    <w:basedOn w:val="Normal"/>
    <w:qFormat/>
    <w:pPr>
      <w:suppressLineNumbers/>
    </w:pPr>
    <w:rPr>
      <w:rFonts w:ascii="Times New Roman" w:hAnsi="Times New Roman" w:cs="Mangal"/>
      <w:sz w:val="24"/>
    </w:rPr>
  </w:style>
  <w:style w:type="paragraph" w:styleId="Style22">
    <w:name w:val="Header"/>
    <w:basedOn w:val="Normal"/>
    <w:link w:val="a4"/>
    <w:uiPriority w:val="99"/>
    <w:unhideWhenUsed/>
    <w:rsid w:val="00726384"/>
    <w:pPr>
      <w:tabs>
        <w:tab w:val="center" w:pos="4677" w:leader="none"/>
        <w:tab w:val="right" w:pos="9355" w:leader="none"/>
      </w:tabs>
      <w:spacing w:lineRule="auto" w:line="240" w:before="0" w:after="0"/>
    </w:pPr>
    <w:rPr/>
  </w:style>
  <w:style w:type="paragraph" w:styleId="Style23">
    <w:name w:val="Footer"/>
    <w:basedOn w:val="Normal"/>
    <w:link w:val="a6"/>
    <w:uiPriority w:val="99"/>
    <w:semiHidden/>
    <w:unhideWhenUsed/>
    <w:rsid w:val="00726384"/>
    <w:pPr>
      <w:tabs>
        <w:tab w:val="center" w:pos="4677" w:leader="none"/>
        <w:tab w:val="right" w:pos="9355" w:leader="none"/>
      </w:tabs>
      <w:spacing w:lineRule="auto" w:line="240" w:before="0" w:after="0"/>
    </w:pPr>
    <w:rPr/>
  </w:style>
  <w:style w:type="paragraph" w:styleId="ConsPlusNormal" w:customStyle="1">
    <w:name w:val="ConsPlusNormal"/>
    <w:qFormat/>
    <w:rsid w:val="00c4327b"/>
    <w:pPr>
      <w:widowControl w:val="false"/>
      <w:bidi w:val="0"/>
      <w:spacing w:lineRule="auto" w:line="240" w:before="0" w:after="0"/>
      <w:jc w:val="left"/>
    </w:pPr>
    <w:rPr>
      <w:rFonts w:ascii="Calibri" w:hAnsi="Calibri" w:eastAsia="Times New Roman" w:cs="Calibri" w:asciiTheme="minorHAnsi" w:hAnsiTheme="minorHAnsi"/>
      <w:color w:val="00000A"/>
      <w:sz w:val="22"/>
      <w:szCs w:val="20"/>
      <w:lang w:val="ru-RU" w:eastAsia="ru-RU" w:bidi="ar-SA"/>
    </w:rPr>
  </w:style>
  <w:style w:type="paragraph" w:styleId="ConsPlusTitle" w:customStyle="1">
    <w:name w:val="ConsPlusTitle"/>
    <w:qFormat/>
    <w:rsid w:val="00263b11"/>
    <w:pPr>
      <w:widowControl w:val="false"/>
      <w:bidi w:val="0"/>
      <w:spacing w:lineRule="auto" w:line="240" w:before="0" w:after="0"/>
      <w:jc w:val="left"/>
    </w:pPr>
    <w:rPr>
      <w:rFonts w:ascii="Calibri" w:hAnsi="Calibri" w:eastAsia="Times New Roman" w:cs="Calibri" w:asciiTheme="minorHAnsi" w:hAnsiTheme="minorHAnsi"/>
      <w:b/>
      <w:color w:val="00000A"/>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180DDDBA9FB86077F3402508D356F8970894FC83D51E96CF69B6FB63Ep6q1E" TargetMode="External"/><Relationship Id="rId3" Type="http://schemas.openxmlformats.org/officeDocument/2006/relationships/hyperlink" Target="consultantplus://offline/ref=3180DDDBA9FB86077F3402508D356F8970894FC83D51E96CF69B6FB63E61132EDFD5D15C8889D42Dp2qFE" TargetMode="External"/><Relationship Id="rId4" Type="http://schemas.openxmlformats.org/officeDocument/2006/relationships/hyperlink" Target="consultantplus://offline/ref=3180DDDBA9FB86077F3402508D356F8970884ECD395BE96CF69B6FB63Ep6q1E" TargetMode="External"/><Relationship Id="rId5" Type="http://schemas.openxmlformats.org/officeDocument/2006/relationships/hyperlink" Target="consultantplus://offline/ref=3180DDDBA9FB86077F3402508D356F8970894FC83D51E96CF69B6FB63E61132EDFD5D15C8889D42Bp2q1E" TargetMode="External"/><Relationship Id="rId6" Type="http://schemas.openxmlformats.org/officeDocument/2006/relationships/hyperlink" Target="consultantplus://offline/ref=3180DDDBA9FB86077F3402508D356F89738841CF3958E96CF69B6FB63E61132EDFD5D15C8888D028p2q7E" TargetMode="External"/><Relationship Id="rId7" Type="http://schemas.openxmlformats.org/officeDocument/2006/relationships/hyperlink" Target="consultantplus://offline/ref=3180DDDBA9FB86077F3402508D356F8970894FC83D51E96CF69B6FB63Ep6q1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B0C4F4-0064-4928-B7DA-6BD9939C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Application>LibreOffice/5.2.3.3$Windows_x86 LibreOffice_project/d54a8868f08a7b39642414cf2c8ef2f228f780cf</Application>
  <Pages>10</Pages>
  <Words>2686</Words>
  <Characters>19560</Characters>
  <CharactersWithSpaces>22149</CharactersWithSpaces>
  <Paragraphs>112</Paragraphs>
  <Company>Финуправление</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2014-01-13T04:08:00Z</dcterms:created>
  <dc:creator/>
  <dc:description/>
  <dc:language>ru-RU</dc:language>
  <cp:lastModifiedBy/>
  <cp:lastPrinted>2018-07-02T11:09:47Z</cp:lastPrinted>
  <dcterms:modified xsi:type="dcterms:W3CDTF">2018-07-02T11:20:51Z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Финуправление</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