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ИЛЬИНСКОГО МУНИЦИПАЛЬНОГО РАЙОНА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ИВАНОВСКОЙ ОБЛАСТИ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andard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9.03.2022 № 61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Ильинское-Хованское</w:t>
      </w:r>
    </w:p>
    <w:p>
      <w:pPr>
        <w:pStyle w:val="Normal"/>
        <w:widowControl w:val="false"/>
        <w:spacing w:lineRule="auto" w:line="240" w:before="0" w:after="0"/>
        <w:ind w:left="0" w:right="0" w:firstLine="701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Ильинском муниципальном районе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spacing w:lineRule="auto" w:line="240" w:before="0" w:after="0"/>
        <w:ind w:left="0" w:right="0" w:firstLine="701"/>
        <w:rPr>
          <w:szCs w:val="28"/>
          <w:lang w:val="ru-RU"/>
        </w:rPr>
      </w:pPr>
      <w:r>
        <w:rPr>
          <w:color w:val="auto"/>
          <w:lang w:val="ru-RU"/>
        </w:rPr>
        <w:t xml:space="preserve">В целях реализации мероприятий </w:t>
      </w:r>
      <w:hyperlink r:id="rId2">
        <w:r>
          <w:rPr>
            <w:bCs/>
            <w:color w:val="000000"/>
            <w:highlight w:val="white"/>
            <w:u w:val="none"/>
            <w:lang w:val="ru-RU"/>
          </w:rPr>
          <w:t>Федерального проекта «Успех каждого ребенка»</w:t>
        </w:r>
      </w:hyperlink>
      <w:r>
        <w:rPr>
          <w:rStyle w:val="Style6"/>
          <w:bCs/>
          <w:color w:val="000000"/>
          <w:highlight w:val="white"/>
          <w:u w:val="none"/>
          <w:lang w:val="ru-RU"/>
        </w:rPr>
        <w:t xml:space="preserve">,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 и внедрения на территории Ильинского муниципального района Целевой модели дополнительного образования, руководствуясь Уставом Ильинского муниципального района </w:t>
      </w:r>
      <w:r>
        <w:rPr>
          <w:szCs w:val="28"/>
          <w:lang w:val="ru-RU"/>
        </w:rPr>
        <w:t xml:space="preserve">Администрация Ильинского муниципального района Ивановской области </w:t>
      </w:r>
      <w:r>
        <w:rPr>
          <w:b/>
          <w:bCs/>
          <w:szCs w:val="28"/>
          <w:lang w:val="ru-RU"/>
        </w:rPr>
        <w:t>п о с т а н о в л я е т: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szCs w:val="28"/>
          <w:lang w:val="ru-RU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page">
              <wp:posOffset>615950</wp:posOffset>
            </wp:positionH>
            <wp:positionV relativeFrom="page">
              <wp:posOffset>7981950</wp:posOffset>
            </wp:positionV>
            <wp:extent cx="14605" cy="14605"/>
            <wp:effectExtent l="0" t="0" r="0" b="0"/>
            <wp:wrapSquare wrapText="bothSides"/>
            <wp:docPr id="1" name="Picture 12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4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Cs w:val="28"/>
          <w:lang w:val="ru-RU"/>
        </w:rPr>
        <w:t>1</w:t>
      </w:r>
      <w:r>
        <w:rPr>
          <w:b w:val="false"/>
          <w:bCs w:val="false"/>
          <w:szCs w:val="28"/>
          <w:lang w:val="ru-RU"/>
        </w:rPr>
        <w:t>. Создать муниципальную межведомственную рабочую группу по внедрению и реализации целевой модели дополнительного образования детей в Ильинском муниципальном районе.</w:t>
      </w:r>
    </w:p>
    <w:p>
      <w:pPr>
        <w:pStyle w:val="Normal"/>
        <w:tabs>
          <w:tab w:val="clear" w:pos="720"/>
          <w:tab w:val="center" w:pos="1508" w:leader="none"/>
        </w:tabs>
        <w:spacing w:lineRule="auto" w:line="240" w:before="0" w:after="0"/>
        <w:ind w:left="0" w:right="0" w:hanging="0"/>
        <w:jc w:val="left"/>
        <w:rPr>
          <w:szCs w:val="28"/>
          <w:lang w:val="ru-RU"/>
        </w:rPr>
      </w:pPr>
      <w:r>
        <w:rPr>
          <w:b w:val="false"/>
          <w:bCs w:val="false"/>
          <w:szCs w:val="28"/>
          <w:lang w:val="ru-RU"/>
        </w:rPr>
        <w:tab/>
        <w:t>2. Утвердить положение о муниципальной межведомственной рабочей группе по внедрению и реализации целевой модели дополнительного образования детей в Ильинском муниципальном районе (приложение 1).</w:t>
      </w:r>
    </w:p>
    <w:p>
      <w:pPr>
        <w:pStyle w:val="Normal"/>
        <w:spacing w:lineRule="auto" w:line="240" w:before="0" w:after="0"/>
        <w:ind w:left="0" w:right="0" w:hanging="0"/>
        <w:rPr>
          <w:szCs w:val="28"/>
          <w:lang w:val="ru-RU"/>
        </w:rPr>
      </w:pPr>
      <w:r>
        <w:rPr>
          <w:b w:val="false"/>
          <w:bCs w:val="false"/>
          <w:szCs w:val="28"/>
          <w:lang w:val="ru-RU"/>
        </w:rPr>
        <w:t>3. Утвердить состав муниципальной межведомственной рабочей группы по внедрению и реализации целевой модели дополнительного образования детей в Ильинском муниципальном районе (приложение 2).</w:t>
      </w:r>
    </w:p>
    <w:p>
      <w:pPr>
        <w:pStyle w:val="ListParagraph"/>
        <w:widowControl/>
        <w:bidi w:val="0"/>
        <w:spacing w:lineRule="auto" w:line="240" w:before="0" w:after="0"/>
        <w:ind w:left="0" w:right="57" w:hanging="0"/>
        <w:jc w:val="both"/>
        <w:rPr>
          <w:szCs w:val="28"/>
          <w:lang w:val="ru-RU"/>
        </w:rPr>
      </w:pPr>
      <w:r>
        <w:rPr>
          <w:b w:val="false"/>
          <w:bCs w:val="false"/>
          <w:szCs w:val="28"/>
          <w:lang w:val="ru-RU"/>
        </w:rPr>
        <w:t xml:space="preserve">4. </w:t>
      </w:r>
      <w:r>
        <w:rPr>
          <w:b w:val="false"/>
          <w:bCs w:val="false"/>
          <w:szCs w:val="28"/>
          <w:lang w:val="ru-RU"/>
        </w:rPr>
        <w:t xml:space="preserve">Опубликовать (обнародовать) настоящее постановление в официальном сетевом издании- официальном сайте Ильинского муниципального района Ивановской области </w:t>
      </w:r>
      <w:hyperlink r:id="rId4">
        <w:r>
          <w:rPr>
            <w:rFonts w:eastAsia="" w:eastAsiaTheme="majorEastAsia"/>
            <w:b w:val="false"/>
            <w:bCs w:val="false"/>
            <w:szCs w:val="28"/>
          </w:rPr>
          <w:t>WWW</w:t>
        </w:r>
        <w:r>
          <w:rPr>
            <w:rFonts w:eastAsia="" w:eastAsiaTheme="majorEastAsia"/>
            <w:b w:val="false"/>
            <w:bCs w:val="false"/>
            <w:szCs w:val="28"/>
            <w:lang w:val="ru-RU"/>
          </w:rPr>
          <w:t>.</w:t>
        </w:r>
        <w:r>
          <w:rPr>
            <w:rFonts w:eastAsia="" w:eastAsiaTheme="majorEastAsia"/>
            <w:b w:val="false"/>
            <w:bCs w:val="false"/>
            <w:szCs w:val="28"/>
          </w:rPr>
          <w:t>admilinskoe</w:t>
        </w:r>
        <w:r>
          <w:rPr>
            <w:rFonts w:eastAsia="" w:eastAsiaTheme="majorEastAsia"/>
            <w:b w:val="false"/>
            <w:bCs w:val="false"/>
            <w:szCs w:val="28"/>
            <w:lang w:val="ru-RU"/>
          </w:rPr>
          <w:t>.</w:t>
        </w:r>
        <w:r>
          <w:rPr>
            <w:rFonts w:eastAsia="" w:eastAsiaTheme="majorEastAsia"/>
            <w:b w:val="false"/>
            <w:bCs w:val="false"/>
            <w:szCs w:val="28"/>
          </w:rPr>
          <w:t>ru</w:t>
        </w:r>
      </w:hyperlink>
      <w:r>
        <w:rPr>
          <w:b w:val="false"/>
          <w:bCs w:val="false"/>
          <w:szCs w:val="28"/>
          <w:lang w:val="ru-RU"/>
        </w:rPr>
        <w:t xml:space="preserve">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0" w:right="0" w:hanging="0"/>
        <w:rPr>
          <w:szCs w:val="28"/>
          <w:lang w:val="ru-RU"/>
        </w:rPr>
      </w:pPr>
      <w:r>
        <w:rPr>
          <w:b w:val="false"/>
          <w:bCs w:val="false"/>
          <w:szCs w:val="28"/>
          <w:lang w:val="ru-RU"/>
        </w:rPr>
        <w:t>5. Настоящее постановление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left="0" w:right="0" w:hanging="0"/>
        <w:rPr>
          <w:szCs w:val="28"/>
          <w:lang w:val="ru-RU"/>
        </w:rPr>
      </w:pPr>
      <w:r>
        <w:rPr>
          <w:b w:val="false"/>
          <w:bCs w:val="false"/>
          <w:szCs w:val="28"/>
          <w:lang w:val="ru-RU"/>
        </w:rPr>
        <w:t xml:space="preserve">6. </w:t>
      </w:r>
      <w:r>
        <w:rPr>
          <w:b w:val="false"/>
          <w:bCs w:val="false"/>
          <w:szCs w:val="28"/>
          <w:lang w:val="ru-RU"/>
        </w:rPr>
        <w:t>Контроль за исполнением настоящего постановления возложить на заместителя главы администрации, начальника отдела образования Л.М. Соборнову.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Style14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p>
      <w:pPr>
        <w:pStyle w:val="Style14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p>
      <w:pPr>
        <w:pStyle w:val="Style14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Глава Ильинского</w:t>
      </w:r>
    </w:p>
    <w:p>
      <w:pPr>
        <w:pStyle w:val="Normal"/>
        <w:spacing w:lineRule="auto" w:line="240" w:before="0" w:after="0"/>
        <w:ind w:left="0" w:right="0" w:hanging="19"/>
        <w:rPr>
          <w:lang w:val="ru-RU" w:eastAsia="ru-RU"/>
        </w:rPr>
      </w:pPr>
      <w:r>
        <w:rPr>
          <w:b/>
          <w:bCs/>
          <w:lang w:val="ru-RU" w:eastAsia="ru-RU"/>
        </w:rPr>
        <w:t>муниципального района                                                                С.И. Васютинский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sz w:val="22"/>
          <w:lang w:val="ru-RU"/>
        </w:rPr>
      </w:pPr>
      <w:r>
        <w:rPr>
          <w:b w:val="false"/>
          <w:bCs w:val="false"/>
          <w:sz w:val="22"/>
          <w:lang w:val="ru-RU"/>
        </w:rPr>
        <w:t>Приложение  1 к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sz w:val="22"/>
          <w:lang w:val="ru-RU"/>
        </w:rPr>
      </w:pPr>
      <w:r>
        <w:rPr>
          <w:b w:val="false"/>
          <w:bCs w:val="false"/>
          <w:sz w:val="22"/>
          <w:lang w:val="ru-RU"/>
        </w:rPr>
        <w:t xml:space="preserve"> </w:t>
      </w:r>
      <w:r>
        <w:rPr>
          <w:b w:val="false"/>
          <w:bCs w:val="false"/>
          <w:sz w:val="22"/>
          <w:lang w:val="ru-RU"/>
        </w:rPr>
        <w:t xml:space="preserve">постановлению администрации 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sz w:val="22"/>
          <w:lang w:val="ru-RU"/>
        </w:rPr>
      </w:pPr>
      <w:r>
        <w:rPr>
          <w:b w:val="false"/>
          <w:bCs w:val="false"/>
          <w:sz w:val="22"/>
          <w:lang w:val="ru-RU"/>
        </w:rPr>
        <w:t>Ильинского муниципального района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szCs w:val="28"/>
          <w:lang w:val="ru-RU"/>
        </w:rPr>
      </w:pPr>
      <w:r>
        <w:rPr>
          <w:b w:val="false"/>
          <w:bCs w:val="false"/>
          <w:sz w:val="22"/>
          <w:lang w:val="ru-RU"/>
        </w:rPr>
        <w:t>от 9.03.2022 № 61</w:t>
      </w:r>
    </w:p>
    <w:p>
      <w:pPr>
        <w:pStyle w:val="Normal"/>
        <w:spacing w:lineRule="auto" w:line="276" w:before="0" w:after="0"/>
        <w:ind w:left="0" w:right="0" w:hanging="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Normal"/>
        <w:spacing w:lineRule="auto" w:line="276" w:before="0" w:after="0"/>
        <w:ind w:left="0" w:right="0" w:hanging="29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Положение о муниципальной межведомственной рабочей группе по внедрению и реализации целевой модели дополнительного образования детей в Ильинском муниципальном районе</w:t>
      </w:r>
    </w:p>
    <w:p>
      <w:pPr>
        <w:pStyle w:val="Normal"/>
        <w:spacing w:lineRule="auto" w:line="276" w:before="0" w:after="0"/>
        <w:ind w:left="0" w:right="0" w:hanging="29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1"/>
        <w:numPr>
          <w:ilvl w:val="0"/>
          <w:numId w:val="3"/>
        </w:numPr>
        <w:spacing w:lineRule="auto" w:line="276" w:before="0" w:after="0"/>
        <w:ind w:left="19" w:righ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 положения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hanging="0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Ильинском муниципальном районе (далее — рабочая группа) является коллегиальным совещательным органом, созданным  </w:t>
      </w:r>
      <w:r>
        <w:rPr>
          <w:color w:val="auto"/>
          <w:lang w:val="ru-RU"/>
        </w:rPr>
        <w:t xml:space="preserve">в соответствии с Федеральным законом «Об образовании в Российской Федерации» от 29 декабря 2012 № 273, Распоряжением Правительства Ивановской области </w:t>
      </w:r>
      <w:r>
        <w:rPr>
          <w:bCs/>
          <w:color w:val="auto"/>
          <w:lang w:val="ru-RU" w:eastAsia="ru-RU" w:bidi="ru-RU"/>
        </w:rPr>
        <w:t xml:space="preserve">от 15.08.2019 № 127–рп «О концепции формирования современных управленческих и организационно-экономических механизмов в системе дополнительного образования детей в Ивановской области на 2020-2022 годы»; для </w:t>
      </w:r>
      <w:r>
        <w:rPr>
          <w:szCs w:val="28"/>
          <w:lang w:val="ru-RU"/>
        </w:rPr>
        <w:t xml:space="preserve">осуществления внедрения и реализации целевой модели дополнительного образования детей в Ильинском муниципальном районе.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Рабочая группа осуществляет свою деятельность на общественных началах,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>
        <w:rPr>
          <w:color w:val="auto"/>
          <w:lang w:val="ru-RU"/>
        </w:rPr>
        <w:t xml:space="preserve">Распоряжением Правительства Ивановской области </w:t>
      </w:r>
      <w:r>
        <w:rPr>
          <w:bCs/>
          <w:color w:val="auto"/>
          <w:lang w:val="ru-RU" w:eastAsia="ru-RU" w:bidi="ru-RU"/>
        </w:rPr>
        <w:t xml:space="preserve">от 15.08.2019 № 127–РП «О концепции формирования современных управленческих и организационно-экономических механизмов в системе дополнительного образования детей в Ивановской области на 2020-2022 годы», </w:t>
      </w:r>
      <w:r>
        <w:rPr>
          <w:szCs w:val="28"/>
          <w:lang w:val="ru-RU"/>
        </w:rPr>
        <w:t>нормативными правовыми актами администрации Ильинского муниципального района Ивановской области, Уставом Муниципального бюджетного учреждения дополнительного образования «Центр дополнительного образования для детей Ильинского муниципального района» и настоящим Положением.</w:t>
      </w:r>
    </w:p>
    <w:p>
      <w:pPr>
        <w:pStyle w:val="1"/>
        <w:numPr>
          <w:ilvl w:val="0"/>
          <w:numId w:val="3"/>
        </w:numPr>
        <w:spacing w:lineRule="auto" w:line="276" w:before="0" w:after="0"/>
        <w:ind w:left="19" w:right="0" w:firstLine="701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 и полномочия рабочей группы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Основными задачами рабочей группы являются: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</w:t>
      </w:r>
      <w:hyperlink r:id="rId5">
        <w:r>
          <w:rPr>
            <w:bCs/>
            <w:color w:val="000000"/>
            <w:highlight w:val="white"/>
            <w:u w:val="none"/>
            <w:lang w:val="ru-RU"/>
          </w:rPr>
          <w:t xml:space="preserve"> «Успех каждого ребенка»</w:t>
        </w:r>
      </w:hyperlink>
      <w:r>
        <w:rPr>
          <w:rStyle w:val="Style6"/>
          <w:bCs/>
          <w:color w:val="000000"/>
          <w:highlight w:val="white"/>
          <w:u w:val="none"/>
          <w:lang w:val="ru-RU"/>
        </w:rPr>
        <w:t>,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обеспечение согласованных действий органов исполнительной власти Ивановской  области, администрации Ильинского муниципального района Ивановской области (далее администрация), муниципальных учреждений по внедрению и реализации целевой модели дополнительного образования детей;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определение механизмов внедрения и реализации целевой модели дополнительного образования детей;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контроль за ходом выполнения мероприятий, предусмотренных региональным проектом;</w:t>
      </w:r>
    </w:p>
    <w:p>
      <w:pPr>
        <w:pStyle w:val="Formattext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0" w:right="0" w:firstLine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>
      <w:pPr>
        <w:pStyle w:val="Formattext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0" w:right="0" w:firstLine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>
      <w:pPr>
        <w:pStyle w:val="Formattext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0" w:right="0" w:firstLine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>
      <w:pPr>
        <w:pStyle w:val="Formattext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0" w:right="0" w:firstLine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>
      <w:pPr>
        <w:pStyle w:val="Formattext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0" w:right="0" w:firstLine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организация взаимодействия органов исполнительной власти с </w:t>
      </w:r>
      <w:r>
        <w:rPr>
          <w:sz w:val="28"/>
          <w:szCs w:val="28"/>
        </w:rPr>
        <w:t>муниципальными учреждениями</w:t>
      </w:r>
      <w:r>
        <w:rPr>
          <w:szCs w:val="28"/>
        </w:rPr>
        <w:t xml:space="preserve"> </w:t>
      </w:r>
      <w:r>
        <w:rPr>
          <w:spacing w:val="2"/>
          <w:sz w:val="28"/>
          <w:szCs w:val="28"/>
        </w:rPr>
        <w:t>при решении вопросов по внедрению целевой модели дополнительного образования детей.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0" w:right="0" w:firstLine="218"/>
        <w:rPr>
          <w:szCs w:val="28"/>
          <w:lang w:val="ru-RU"/>
        </w:rPr>
      </w:pPr>
      <w:r>
        <w:rPr>
          <w:szCs w:val="28"/>
          <w:lang w:val="ru-RU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0" w:right="0" w:firstLine="218"/>
        <w:rPr>
          <w:szCs w:val="28"/>
          <w:lang w:val="ru-RU"/>
        </w:rPr>
      </w:pPr>
      <w:r>
        <w:rPr>
          <w:szCs w:val="28"/>
          <w:lang w:val="ru-RU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0" w:right="0" w:firstLine="218"/>
        <w:rPr>
          <w:szCs w:val="28"/>
          <w:lang w:val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14605" cy="14605"/>
            <wp:effectExtent l="0" t="0" r="0" b="0"/>
            <wp:wrapSquare wrapText="bothSides"/>
            <wp:docPr id="2" name="Picture 51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12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беспечивает проведение анализа практики внедрения и реализации целевой модели дополнительного образования детей.</w:t>
      </w:r>
    </w:p>
    <w:p>
      <w:pPr>
        <w:pStyle w:val="1"/>
        <w:numPr>
          <w:ilvl w:val="0"/>
          <w:numId w:val="3"/>
        </w:numPr>
        <w:spacing w:lineRule="auto" w:line="276" w:before="0" w:after="0"/>
        <w:ind w:left="19" w:right="0" w:firstLine="701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Права рабочей группы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Рабочая группа в соответствии с возложенными на нее задачами имеет право: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запрашивать, получать и анализировать материалы, сведения и документы от Администрации Ильинского муниципального района, учреждений и организаций, касающиеся вопросов внедрения и реализации целевой модели дополнительного образования детей;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приглашать на заседания рабочей группы должностных лиц Ильинского муниципального района, привлекать экспертов и (или) специалистов для получения разъяснений, консультаций, информации, заключений и иных сведений;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>
      <w:pPr>
        <w:pStyle w:val="1"/>
        <w:numPr>
          <w:ilvl w:val="0"/>
          <w:numId w:val="3"/>
        </w:numPr>
        <w:spacing w:lineRule="auto" w:line="276" w:before="0" w:after="0"/>
        <w:ind w:left="19" w:right="0" w:firstLine="701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 и порядок работы рабочей группы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>
        <w:rPr/>
        <w:drawing>
          <wp:inline distT="0" distB="0" distL="0" distR="0">
            <wp:extent cx="14605" cy="14605"/>
            <wp:effectExtent l="0" t="0" r="0" b="0"/>
            <wp:docPr id="3" name="Picture 73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35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>его руководителя, заместителя руководителя, секретаря утверждается постановлением администрации Ильинского муниципального района Ивановской области.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 муниципальных учреждений, организаций.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>
        <w:rPr/>
        <w:drawing>
          <wp:inline distT="0" distB="0" distL="0" distR="0">
            <wp:extent cx="14605" cy="14605"/>
            <wp:effectExtent l="0" t="0" r="0" b="0"/>
            <wp:docPr id="4" name="Picture 73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36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>руководитель рабочей группы.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Заместитель руководителя рабочей группы </w:t>
      </w:r>
      <w:r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640715</wp:posOffset>
            </wp:positionH>
            <wp:positionV relativeFrom="page">
              <wp:posOffset>8171180</wp:posOffset>
            </wp:positionV>
            <wp:extent cx="14605" cy="14605"/>
            <wp:effectExtent l="0" t="0" r="0" b="0"/>
            <wp:wrapSquare wrapText="bothSides"/>
            <wp:docPr id="5" name="Picture 73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36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4605" cy="14605"/>
            <wp:effectExtent l="0" t="0" r="0" b="0"/>
            <wp:wrapSquare wrapText="bothSides"/>
            <wp:docPr id="6" name="Picture 73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36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t>в</w:t>
      </w:r>
      <w:r>
        <w:rPr>
          <w:szCs w:val="28"/>
          <w:lang w:val="ru-RU"/>
        </w:rPr>
        <w:t xml:space="preserve">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>
        <w:rPr/>
        <w:drawing>
          <wp:inline distT="0" distB="0" distL="0" distR="0">
            <wp:extent cx="14605" cy="14605"/>
            <wp:effectExtent l="0" t="0" r="0" b="0"/>
            <wp:docPr id="7" name="Picture 73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36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>
        <w:rPr/>
        <w:drawing>
          <wp:inline distT="0" distB="0" distL="0" distR="0">
            <wp:extent cx="14605" cy="14605"/>
            <wp:effectExtent l="0" t="0" r="0" b="0"/>
            <wp:docPr id="8" name="Picture 73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36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/>
        <w:drawing>
          <wp:inline distT="0" distB="0" distL="0" distR="0">
            <wp:extent cx="14605" cy="14605"/>
            <wp:effectExtent l="0" t="0" r="0" b="0"/>
            <wp:docPr id="9" name="Picture 73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36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>Решения рабочей группы могут служить основанием для подготовки нормативных правовых актов муниципального образования по вопросам внедрения целевой модели дополнительного образования детей.</w:t>
      </w:r>
    </w:p>
    <w:p>
      <w:pPr>
        <w:pStyle w:val="1"/>
        <w:numPr>
          <w:ilvl w:val="0"/>
          <w:numId w:val="3"/>
        </w:numPr>
        <w:spacing w:lineRule="auto" w:line="276" w:before="0" w:after="0"/>
        <w:ind w:left="19" w:right="0" w:firstLine="701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Обязанности рабочей группы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Руководитель рабочей группы: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0" w:right="0" w:firstLine="360"/>
        <w:rPr>
          <w:szCs w:val="28"/>
        </w:rPr>
      </w:pPr>
      <w:r>
        <w:rPr>
          <w:szCs w:val="28"/>
          <w:lang w:val="ru-RU"/>
        </w:rPr>
        <w:t>ведет заседания рабочей группы</w:t>
      </w:r>
      <w:r>
        <w:rPr>
          <w:szCs w:val="28"/>
        </w:rPr>
        <w:t>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определяет дату проведения очередных и внеочередных заседаний рабочей группы;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утверждает повестку дня заседания рабочей группы;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подписывает протокол заседания рабочей группы;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контролирует исполнение принятых рабочей группой решений;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Секретарь рабочей группы: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 xml:space="preserve">обеспечивает организационную подготовку проведения заседания </w:t>
      </w:r>
      <w:r>
        <w:rPr/>
        <w:drawing>
          <wp:inline distT="0" distB="0" distL="0" distR="0">
            <wp:extent cx="14605" cy="14605"/>
            <wp:effectExtent l="0" t="0" r="0" b="0"/>
            <wp:docPr id="10" name="Picture 90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09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>рабочей группы;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организует и ведет делопроизводство рабочей группы;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4605" cy="14605"/>
            <wp:effectExtent l="0" t="0" r="0" b="0"/>
            <wp:wrapSquare wrapText="bothSides"/>
            <wp:docPr id="11" name="Picture 90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09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4605" cy="14605"/>
            <wp:effectExtent l="0" t="0" r="0" b="0"/>
            <wp:wrapSquare wrapText="bothSides"/>
            <wp:docPr id="12" name="Picture 90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09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беспечивает подготовку материалов для рассмотрения на заседании рабочей группы;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0" w:right="0" w:firstLine="360"/>
        <w:contextualSpacing/>
        <w:rPr>
          <w:szCs w:val="28"/>
          <w:lang w:val="ru-RU"/>
        </w:rPr>
      </w:pPr>
      <w:r>
        <w:rPr>
          <w:szCs w:val="28"/>
          <w:lang w:val="ru-RU"/>
        </w:rPr>
        <w:t>ведет и оформляет протокол заседания рабочей группы.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Члены рабочей группы:</w:t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>
      <w:pPr>
        <w:pStyle w:val="1"/>
        <w:numPr>
          <w:ilvl w:val="0"/>
          <w:numId w:val="3"/>
        </w:numPr>
        <w:spacing w:lineRule="auto" w:line="276" w:before="0" w:after="0"/>
        <w:ind w:left="19" w:right="0" w:firstLine="701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Ответственность членов рабочей группы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Ответственность за оформление и хранение документов рабочей </w:t>
      </w:r>
      <w:r>
        <w:rPr/>
        <w:drawing>
          <wp:inline distT="0" distB="0" distL="0" distR="0">
            <wp:extent cx="14605" cy="14605"/>
            <wp:effectExtent l="0" t="0" r="0" b="0"/>
            <wp:docPr id="13" name="Picture 90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09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 xml:space="preserve"> группы возлагается на секретаря рабочей группы.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right="0" w:firstLine="426"/>
        <w:contextualSpacing/>
        <w:rPr>
          <w:szCs w:val="28"/>
          <w:lang w:val="ru-RU"/>
        </w:rPr>
      </w:pPr>
      <w:r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>
      <w:pPr>
        <w:pStyle w:val="Normal"/>
        <w:spacing w:lineRule="auto" w:line="276" w:before="0" w:after="0"/>
        <w:ind w:left="0" w:right="0" w:firstLine="2610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spacing w:lineRule="auto" w:line="276" w:before="0" w:after="0"/>
        <w:ind w:left="0" w:right="0" w:firstLine="2610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spacing w:lineRule="auto" w:line="276" w:before="0" w:after="0"/>
        <w:ind w:left="0" w:right="0" w:firstLine="2610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spacing w:lineRule="auto" w:line="276" w:before="0" w:after="0"/>
        <w:ind w:left="0" w:right="0" w:firstLine="2610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spacing w:lineRule="auto" w:line="276" w:before="0" w:after="0"/>
        <w:ind w:left="0" w:right="0" w:firstLine="2610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spacing w:lineRule="auto" w:line="276" w:before="0" w:after="0"/>
        <w:ind w:left="0" w:right="0" w:firstLine="2610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1"/>
        <w:numPr>
          <w:ilvl w:val="0"/>
          <w:numId w:val="0"/>
        </w:numPr>
        <w:spacing w:lineRule="auto" w:line="276" w:before="0" w:after="0"/>
        <w:ind w:left="0" w:right="0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1"/>
        <w:numPr>
          <w:ilvl w:val="0"/>
          <w:numId w:val="0"/>
        </w:numPr>
        <w:spacing w:lineRule="auto" w:line="276" w:before="0" w:after="0"/>
        <w:ind w:left="0" w:right="0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1"/>
        <w:numPr>
          <w:ilvl w:val="0"/>
          <w:numId w:val="0"/>
        </w:numPr>
        <w:spacing w:lineRule="auto" w:line="276" w:before="0" w:after="0"/>
        <w:ind w:left="0" w:right="0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0"/>
        </w:numPr>
        <w:spacing w:lineRule="auto" w:line="276" w:before="0" w:after="0"/>
        <w:ind w:left="0" w:right="0" w:hanging="0"/>
        <w:jc w:val="right"/>
        <w:rPr>
          <w:sz w:val="22"/>
          <w:lang w:val="ru-RU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page">
              <wp:posOffset>627380</wp:posOffset>
            </wp:positionH>
            <wp:positionV relativeFrom="page">
              <wp:posOffset>3028950</wp:posOffset>
            </wp:positionV>
            <wp:extent cx="14605" cy="14605"/>
            <wp:effectExtent l="0" t="0" r="0" b="0"/>
            <wp:wrapTopAndBottom/>
            <wp:docPr id="14" name="Picture 116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624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page">
              <wp:posOffset>621665</wp:posOffset>
            </wp:positionH>
            <wp:positionV relativeFrom="page">
              <wp:posOffset>5770880</wp:posOffset>
            </wp:positionV>
            <wp:extent cx="14605" cy="14605"/>
            <wp:effectExtent l="0" t="0" r="0" b="0"/>
            <wp:wrapTopAndBottom/>
            <wp:docPr id="15" name="Picture 116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1625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lang w:val="ru-RU"/>
        </w:rPr>
        <w:t>П</w:t>
      </w:r>
      <w:r>
        <w:rPr>
          <w:sz w:val="22"/>
          <w:lang w:val="ru-RU"/>
        </w:rPr>
        <w:t xml:space="preserve">риложение  2 </w:t>
      </w:r>
    </w:p>
    <w:p>
      <w:pPr>
        <w:pStyle w:val="1"/>
        <w:numPr>
          <w:ilvl w:val="0"/>
          <w:numId w:val="0"/>
        </w:numPr>
        <w:spacing w:lineRule="auto" w:line="276" w:before="0" w:after="0"/>
        <w:ind w:left="0" w:right="0" w:hanging="0"/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к постановлению администрации </w:t>
      </w:r>
    </w:p>
    <w:p>
      <w:pPr>
        <w:pStyle w:val="1"/>
        <w:numPr>
          <w:ilvl w:val="0"/>
          <w:numId w:val="0"/>
        </w:numPr>
        <w:spacing w:lineRule="auto" w:line="276" w:before="0" w:after="0"/>
        <w:ind w:left="0" w:right="0" w:hanging="0"/>
        <w:jc w:val="right"/>
        <w:rPr>
          <w:sz w:val="22"/>
          <w:lang w:val="ru-RU"/>
        </w:rPr>
      </w:pPr>
      <w:r>
        <w:rPr>
          <w:sz w:val="22"/>
          <w:lang w:val="ru-RU"/>
        </w:rPr>
        <w:t>Ильинского муниципального района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szCs w:val="28"/>
          <w:lang w:val="ru-RU"/>
        </w:rPr>
      </w:pPr>
      <w:r>
        <w:rPr>
          <w:sz w:val="22"/>
          <w:lang w:val="ru-RU"/>
        </w:rPr>
        <w:t>от 9.03.2022 № 61</w:t>
      </w:r>
    </w:p>
    <w:p>
      <w:pPr>
        <w:pStyle w:val="Normal"/>
        <w:spacing w:lineRule="auto" w:line="276" w:before="0" w:after="0"/>
        <w:ind w:left="0" w:right="0" w:firstLine="1094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spacing w:lineRule="auto" w:line="276" w:before="0" w:after="0"/>
        <w:ind w:left="0" w:right="0" w:firstLine="1094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Состав муниципальной межведомственной рабочей группы по внедрению и реализации целевой модели дополнительного образования детей в Ильинском муниципальном районе</w:t>
      </w:r>
    </w:p>
    <w:tbl>
      <w:tblPr>
        <w:tblStyle w:val="TableGrid"/>
        <w:tblW w:w="9567" w:type="dxa"/>
        <w:jc w:val="left"/>
        <w:tblInd w:w="207" w:type="dxa"/>
        <w:tblCellMar>
          <w:top w:w="37" w:type="dxa"/>
          <w:left w:w="108" w:type="dxa"/>
          <w:bottom w:w="0" w:type="dxa"/>
          <w:right w:w="140" w:type="dxa"/>
        </w:tblCellMar>
        <w:tblLook w:val="04a0"/>
      </w:tblPr>
      <w:tblGrid>
        <w:gridCol w:w="692"/>
        <w:gridCol w:w="2857"/>
        <w:gridCol w:w="6018"/>
      </w:tblGrid>
      <w:tr>
        <w:trPr>
          <w:trHeight w:val="336" w:hRule="atLeast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</w:tc>
        <w:tc>
          <w:tcPr>
            <w:tcW w:w="8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  <w:tab w:val="center" w:pos="3680" w:leader="none"/>
              </w:tabs>
              <w:spacing w:lineRule="auto" w:line="276" w:before="0" w:after="0"/>
              <w:ind w:left="0" w:right="0" w:hanging="0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ФИО</w:t>
              <w:tab/>
            </w:r>
            <w:r>
              <w:rPr>
                <w:szCs w:val="28"/>
                <w:lang w:val="ru-RU"/>
              </w:rPr>
              <w:t>Должность</w:t>
            </w:r>
          </w:p>
        </w:tc>
      </w:tr>
      <w:tr>
        <w:trPr>
          <w:trHeight w:val="979" w:hRule="atLeast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>
              <w:rPr>
                <w:szCs w:val="28"/>
                <w:lang w:val="ru-RU"/>
              </w:rPr>
              <w:t>Соборнова Людмила Михайловна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главы администрации Ильинского муниципального района, начальник отдела образования - руководитель рабочей группы</w:t>
            </w:r>
          </w:p>
        </w:tc>
      </w:tr>
      <w:tr>
        <w:trPr>
          <w:trHeight w:val="1299" w:hRule="atLeast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1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Игнатьева Наталья Юрьевна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Главный специалист отдела образования администрации Ильинского муниципального района – заместитель руководителя рабочей группы</w:t>
            </w:r>
          </w:p>
        </w:tc>
      </w:tr>
      <w:tr>
        <w:trPr>
          <w:trHeight w:val="1299" w:hRule="atLeast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1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Большакова Наталья Борисовна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 МБУ ДО ЦДО Ильинского МР – секретарь рабочей группы</w:t>
            </w:r>
          </w:p>
        </w:tc>
      </w:tr>
      <w:tr>
        <w:trPr>
          <w:trHeight w:val="1299" w:hRule="atLeast"/>
        </w:trPr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Члены рабочей группы</w:t>
            </w:r>
          </w:p>
        </w:tc>
      </w:tr>
      <w:tr>
        <w:trPr>
          <w:trHeight w:val="989" w:hRule="atLeast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Волков Владимир Михайлович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директора МБУ ДО ЦДО Ильинского МР</w:t>
            </w:r>
          </w:p>
        </w:tc>
      </w:tr>
      <w:tr>
        <w:trPr>
          <w:trHeight w:val="989" w:hRule="atLeast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Галкин Владимир Александрович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главы администрации Ильинского муниципального района по финансовым вопросам, начальник финансового отдела</w:t>
            </w:r>
          </w:p>
        </w:tc>
      </w:tr>
      <w:tr>
        <w:trPr>
          <w:trHeight w:val="1939" w:hRule="atLeast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Кабанова Любовь Владимировна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Главный экономист отдела образования администрации Ильинского муниципального района</w:t>
            </w:r>
          </w:p>
        </w:tc>
      </w:tr>
      <w:tr>
        <w:trPr>
          <w:trHeight w:val="998" w:hRule="atLeast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Лимаренко Екатерина Юрьевна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Начальник отдела социальной политики администрации Ильинского муниципального района</w:t>
            </w:r>
          </w:p>
        </w:tc>
      </w:tr>
      <w:tr>
        <w:trPr>
          <w:trHeight w:val="1305" w:hRule="atLeast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Советова Екатерина Михайловна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0" w:right="0" w:firstLine="19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Главный специалист отдела социальной политики администрации Ильинского муниципального района</w:t>
            </w:r>
          </w:p>
        </w:tc>
      </w:tr>
    </w:tbl>
    <w:p>
      <w:pPr>
        <w:pStyle w:val="Normal"/>
        <w:spacing w:lineRule="auto" w:line="276" w:before="0" w:after="0"/>
        <w:ind w:left="0" w:right="0" w:firstLine="701"/>
        <w:rPr>
          <w:szCs w:val="28"/>
          <w:lang w:val="ru-RU"/>
        </w:rPr>
      </w:pPr>
      <w:r>
        <w:rPr/>
      </w:r>
    </w:p>
    <w:sectPr>
      <w:type w:val="nextPage"/>
      <w:pgSz w:w="12240" w:h="15840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upperRoman"/>
      <w:lvlText w:val="%1."/>
      <w:lvlJc w:val="left"/>
      <w:pPr>
        <w:ind w:left="0" w:hanging="0"/>
      </w:pPr>
    </w:lvl>
    <w:lvl w:ilvl="1">
      <w:start w:val="1"/>
      <w:pStyle w:val="2"/>
      <w:numFmt w:val="upperLetter"/>
      <w:lvlText w:val="%2."/>
      <w:lvlJc w:val="left"/>
      <w:pPr>
        <w:ind w:left="720" w:hanging="0"/>
      </w:pPr>
    </w:lvl>
    <w:lvl w:ilvl="2">
      <w:start w:val="1"/>
      <w:pStyle w:val="3"/>
      <w:numFmt w:val="decimal"/>
      <w:lvlText w:val="%3."/>
      <w:lvlJc w:val="left"/>
      <w:pPr>
        <w:ind w:left="1440" w:hanging="0"/>
      </w:pPr>
    </w:lvl>
    <w:lvl w:ilvl="3">
      <w:start w:val="1"/>
      <w:pStyle w:val="4"/>
      <w:numFmt w:val="lowerLetter"/>
      <w:lvlText w:val="%4)"/>
      <w:lvlJc w:val="left"/>
      <w:pPr>
        <w:ind w:left="2160" w:hanging="0"/>
      </w:pPr>
    </w:lvl>
    <w:lvl w:ilvl="4">
      <w:start w:val="1"/>
      <w:pStyle w:val="5"/>
      <w:numFmt w:val="decimal"/>
      <w:lvlText w:val="(%5)"/>
      <w:lvlJc w:val="left"/>
      <w:pPr>
        <w:ind w:left="2880" w:hanging="0"/>
      </w:pPr>
    </w:lvl>
    <w:lvl w:ilvl="5">
      <w:start w:val="1"/>
      <w:pStyle w:val="6"/>
      <w:numFmt w:val="lowerLetter"/>
      <w:lvlText w:val="(%6)"/>
      <w:lvlJc w:val="left"/>
      <w:pPr>
        <w:ind w:left="3600" w:hanging="0"/>
      </w:pPr>
    </w:lvl>
    <w:lvl w:ilvl="6">
      <w:start w:val="1"/>
      <w:pStyle w:val="7"/>
      <w:numFmt w:val="lowerRoman"/>
      <w:lvlText w:val="(%7)"/>
      <w:lvlJc w:val="left"/>
      <w:pPr>
        <w:ind w:left="4320" w:hanging="0"/>
      </w:pPr>
    </w:lvl>
    <w:lvl w:ilvl="7">
      <w:start w:val="1"/>
      <w:pStyle w:val="8"/>
      <w:numFmt w:val="lowerLetter"/>
      <w:lvlText w:val="(%8)"/>
      <w:lvlJc w:val="left"/>
      <w:pPr>
        <w:ind w:left="5040" w:hanging="0"/>
      </w:pPr>
    </w:lvl>
    <w:lvl w:ilvl="8">
      <w:start w:val="1"/>
      <w:pStyle w:val="9"/>
      <w:numFmt w:val="lowerRoman"/>
      <w:lvlText w:val="(%9)"/>
      <w:lvlJc w:val="left"/>
      <w:pPr>
        <w:ind w:left="576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upperLetter"/>
      <w:lvlText w:val="%2."/>
      <w:lvlJc w:val="left"/>
      <w:pPr>
        <w:ind w:left="720" w:hanging="0"/>
      </w:p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color w:val="000000"/>
      </w:rPr>
    </w:lvl>
    <w:lvl w:ilvl="1">
      <w:start w:val="1"/>
      <w:numFmt w:val="lowerLetter"/>
      <w:lvlText w:val="%2"/>
      <w:lvlJc w:val="left"/>
      <w:pPr>
        <w:ind w:left="181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53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25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7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69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41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13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85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color w:val="000000"/>
      </w:rPr>
    </w:lvl>
    <w:lvl w:ilvl="1">
      <w:start w:val="1"/>
      <w:numFmt w:val="lowerLetter"/>
      <w:lvlText w:val="%2"/>
      <w:lvlJc w:val="left"/>
      <w:pPr>
        <w:ind w:left="152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24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96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8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40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12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84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56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color w:val="000000"/>
      </w:rPr>
    </w:lvl>
    <w:lvl w:ilvl="1">
      <w:start w:val="1"/>
      <w:numFmt w:val="lowerLetter"/>
      <w:lvlText w:val="%2"/>
      <w:lvlJc w:val="left"/>
      <w:pPr>
        <w:ind w:left="117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9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61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3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5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7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9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21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color w:val="000000"/>
      </w:rPr>
    </w:lvl>
    <w:lvl w:ilvl="1">
      <w:start w:val="1"/>
      <w:numFmt w:val="lowerLetter"/>
      <w:lvlText w:val="%2"/>
      <w:lvlJc w:val="left"/>
      <w:pPr>
        <w:ind w:left="152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24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96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8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40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12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84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56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color w:val="000000"/>
      </w:rPr>
    </w:lvl>
    <w:lvl w:ilvl="1">
      <w:start w:val="1"/>
      <w:numFmt w:val="lowerLetter"/>
      <w:lvlText w:val="%2"/>
      <w:lvlJc w:val="left"/>
      <w:pPr>
        <w:ind w:left="151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23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95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7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9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11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83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55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1151"/>
    <w:pPr>
      <w:widowControl/>
      <w:bidi w:val="0"/>
      <w:spacing w:lineRule="auto" w:line="247" w:before="0" w:after="5"/>
      <w:ind w:left="19" w:right="3343" w:firstLine="701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en-US" w:eastAsia="en-US" w:bidi="ar-SA"/>
    </w:rPr>
  </w:style>
  <w:style w:type="paragraph" w:styleId="1">
    <w:name w:val="Heading 1"/>
    <w:next w:val="Normal"/>
    <w:link w:val="10"/>
    <w:uiPriority w:val="9"/>
    <w:unhideWhenUsed/>
    <w:qFormat/>
    <w:rsid w:val="00d51151"/>
    <w:pPr>
      <w:keepNext w:val="true"/>
      <w:keepLines/>
      <w:widowControl/>
      <w:numPr>
        <w:ilvl w:val="0"/>
        <w:numId w:val="1"/>
      </w:numPr>
      <w:bidi w:val="0"/>
      <w:spacing w:lineRule="auto" w:line="259" w:before="0" w:after="300"/>
      <w:ind w:right="-134" w:hanging="0"/>
      <w:jc w:val="center"/>
      <w:outlineLvl w:val="0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en-US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d2119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fd2119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d2119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d2119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d2119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d2119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d2119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d2119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d51151"/>
    <w:rPr>
      <w:rFonts w:ascii="Times New Roman" w:hAnsi="Times New Roman" w:eastAsia="Times New Roman" w:cs="Times New Roman"/>
      <w:color w:val="000000"/>
      <w:sz w:val="20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d211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d21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d2119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d211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d21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8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d211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8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d211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d211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tyle5" w:customStyle="1">
    <w:name w:val="Текст выноски Знак"/>
    <w:basedOn w:val="DefaultParagraphFont"/>
    <w:link w:val="a5"/>
    <w:uiPriority w:val="99"/>
    <w:semiHidden/>
    <w:qFormat/>
    <w:rsid w:val="00aa3915"/>
    <w:rPr>
      <w:rFonts w:ascii="Times New Roman" w:hAnsi="Times New Roman" w:eastAsia="Times New Roman" w:cs="Times New Roman"/>
      <w:color w:val="000000"/>
      <w:sz w:val="18"/>
      <w:szCs w:val="18"/>
    </w:rPr>
  </w:style>
  <w:style w:type="character" w:styleId="Style6">
    <w:name w:val="Интернет-ссылка"/>
    <w:basedOn w:val="DefaultParagraphFont"/>
    <w:uiPriority w:val="99"/>
    <w:unhideWhenUsed/>
    <w:rsid w:val="006e710d"/>
    <w:rPr>
      <w:color w:val="0000FF"/>
      <w:u w:val="single"/>
    </w:rPr>
  </w:style>
  <w:style w:type="character" w:styleId="Style7" w:customStyle="1">
    <w:name w:val="Верхний колонтитул Знак"/>
    <w:basedOn w:val="DefaultParagraphFont"/>
    <w:link w:val="a8"/>
    <w:qFormat/>
    <w:rsid w:val="008e2d62"/>
    <w:rPr>
      <w:rFonts w:ascii="Times New Roman" w:hAnsi="Times New Roman" w:eastAsia="Calibri" w:cs="Times New Roman"/>
      <w:sz w:val="28"/>
      <w:szCs w:val="28"/>
      <w:lang w:val="ru-RU" w:eastAsia="zh-CN"/>
    </w:rPr>
  </w:style>
  <w:style w:type="character" w:styleId="42" w:customStyle="1">
    <w:name w:val="Основной текст (4)_"/>
    <w:link w:val="42"/>
    <w:uiPriority w:val="99"/>
    <w:qFormat/>
    <w:rsid w:val="008e2d62"/>
    <w:rPr>
      <w:shd w:fill="FFFFFF" w:val="clear"/>
    </w:rPr>
  </w:style>
  <w:style w:type="character" w:styleId="Style8" w:customStyle="1">
    <w:name w:val="Основной текст Знак"/>
    <w:basedOn w:val="DefaultParagraphFont"/>
    <w:link w:val="aa"/>
    <w:qFormat/>
    <w:rsid w:val="00ae3578"/>
    <w:rPr>
      <w:rFonts w:ascii="Times New Roman" w:hAnsi="Times New Roman" w:eastAsia="Times New Roman" w:cs="Times New Roman"/>
      <w:sz w:val="24"/>
      <w:szCs w:val="26"/>
      <w:lang w:val="ru-RU" w:eastAsia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link w:val="ab"/>
    <w:rsid w:val="00ae3578"/>
    <w:pPr>
      <w:overflowPunct w:val="false"/>
      <w:spacing w:lineRule="atLeast" w:line="236" w:before="0" w:after="120"/>
      <w:ind w:left="0" w:right="0" w:hanging="0"/>
      <w:textAlignment w:val="baseline"/>
    </w:pPr>
    <w:rPr>
      <w:color w:val="auto"/>
      <w:sz w:val="24"/>
      <w:szCs w:val="26"/>
      <w:lang w:val="ru-RU" w:eastAsia="ru-RU"/>
    </w:rPr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 w:customStyle="1">
    <w:name w:val="Прижатый влево"/>
    <w:basedOn w:val="Normal"/>
    <w:next w:val="Normal"/>
    <w:uiPriority w:val="99"/>
    <w:qFormat/>
    <w:rsid w:val="008a7d96"/>
    <w:pPr>
      <w:widowControl w:val="false"/>
      <w:spacing w:lineRule="auto" w:line="240" w:before="0" w:after="0"/>
      <w:ind w:left="0" w:right="0" w:hanging="0"/>
      <w:jc w:val="left"/>
    </w:pPr>
    <w:rPr>
      <w:rFonts w:ascii="Arial" w:hAnsi="Arial" w:eastAsia="" w:cs="Arial" w:eastAsiaTheme="minorEastAsia"/>
      <w:color w:val="auto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fd2119"/>
    <w:pPr>
      <w:spacing w:before="0" w:after="5"/>
      <w:ind w:left="720" w:right="3343" w:firstLine="701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a3915"/>
    <w:pPr>
      <w:spacing w:lineRule="auto" w:line="240" w:before="0" w:after="0"/>
    </w:pPr>
    <w:rPr>
      <w:sz w:val="18"/>
      <w:szCs w:val="18"/>
    </w:rPr>
  </w:style>
  <w:style w:type="paragraph" w:styleId="Formattext" w:customStyle="1">
    <w:name w:val="formattext"/>
    <w:basedOn w:val="Normal"/>
    <w:qFormat/>
    <w:rsid w:val="00a151c2"/>
    <w:pPr>
      <w:spacing w:lineRule="auto" w:line="240" w:beforeAutospacing="1" w:afterAutospacing="1"/>
      <w:ind w:left="0" w:right="0" w:hanging="0"/>
      <w:jc w:val="left"/>
    </w:pPr>
    <w:rPr>
      <w:color w:val="auto"/>
      <w:sz w:val="24"/>
      <w:szCs w:val="24"/>
      <w:lang w:val="ru-RU" w:eastAsia="ru-RU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a9"/>
    <w:rsid w:val="008e2d62"/>
    <w:pPr>
      <w:tabs>
        <w:tab w:val="clear" w:pos="720"/>
        <w:tab w:val="center" w:pos="4677" w:leader="none"/>
        <w:tab w:val="right" w:pos="9355" w:leader="none"/>
      </w:tabs>
      <w:suppressAutoHyphens w:val="true"/>
      <w:spacing w:lineRule="auto" w:line="240" w:before="0" w:after="0"/>
      <w:ind w:left="0" w:right="0" w:hanging="0"/>
    </w:pPr>
    <w:rPr>
      <w:rFonts w:eastAsia="Calibri"/>
      <w:color w:val="auto"/>
      <w:szCs w:val="28"/>
      <w:lang w:val="ru-RU" w:eastAsia="zh-CN"/>
    </w:rPr>
  </w:style>
  <w:style w:type="paragraph" w:styleId="43" w:customStyle="1">
    <w:name w:val="Основной текст (4)"/>
    <w:basedOn w:val="Normal"/>
    <w:link w:val="41"/>
    <w:uiPriority w:val="99"/>
    <w:qFormat/>
    <w:rsid w:val="008e2d62"/>
    <w:pPr>
      <w:widowControl w:val="false"/>
      <w:shd w:val="clear" w:color="auto" w:fill="FFFFFF"/>
      <w:spacing w:lineRule="exact" w:line="278" w:before="0" w:after="0"/>
      <w:ind w:left="0" w:right="0" w:hanging="0"/>
      <w:jc w:val="center"/>
    </w:pPr>
    <w:rPr>
      <w:rFonts w:ascii="Calibri" w:hAnsi="Calibri" w:eastAsia="" w:cs="" w:asciiTheme="minorHAnsi" w:cstheme="minorBidi" w:eastAsiaTheme="minorEastAsia" w:hAnsiTheme="minorHAnsi"/>
      <w:color w:val="auto"/>
      <w:sz w:val="22"/>
    </w:rPr>
  </w:style>
  <w:style w:type="paragraph" w:styleId="Standard" w:customStyle="1">
    <w:name w:val="Standard"/>
    <w:qFormat/>
    <w:rsid w:val="008e2d6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511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1.metodlaboratoria-vcht.ru/load/0-0-0-245-20" TargetMode="External"/><Relationship Id="rId3" Type="http://schemas.openxmlformats.org/officeDocument/2006/relationships/image" Target="media/image1.jpeg"/><Relationship Id="rId4" Type="http://schemas.openxmlformats.org/officeDocument/2006/relationships/hyperlink" Target="http://WWW.admilinskoe.ru/" TargetMode="External"/><Relationship Id="rId5" Type="http://schemas.openxmlformats.org/officeDocument/2006/relationships/hyperlink" Target="http://www.1.metodlaboratoria-vcht.ru/load/0-0-0-245-20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2A66E-D3D6-4995-A8BC-6114ABB6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Application>LibreOffice/6.4.1.2$Windows_x86 LibreOffice_project/4d224e95b98b138af42a64d84056446d09082932</Application>
  <Pages>8</Pages>
  <Words>1421</Words>
  <Characters>10639</Characters>
  <CharactersWithSpaces>11963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2021-08-11T13:22:00Z</dcterms:created>
  <dc:creator>word</dc:creator>
  <dc:description/>
  <dc:language>ru-RU</dc:language>
  <cp:lastModifiedBy/>
  <cp:lastPrinted>2022-02-25T12:27:00Z</cp:lastPrinted>
  <dcterms:modified xsi:type="dcterms:W3CDTF">2022-03-22T12:05:39Z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